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371B1" w14:textId="77777777" w:rsidR="003428E5" w:rsidRPr="004976FC" w:rsidRDefault="003428E5" w:rsidP="003428E5">
      <w:pPr>
        <w:suppressAutoHyphens/>
        <w:spacing w:after="0" w:line="240" w:lineRule="auto"/>
        <w:ind w:left="5664" w:firstLine="708"/>
        <w:rPr>
          <w:rFonts w:ascii="Times New Roman" w:eastAsia="Times New Roman" w:hAnsi="Times New Roman" w:cs="Times New Roman"/>
          <w:color w:val="000000"/>
          <w:sz w:val="20"/>
          <w:szCs w:val="20"/>
        </w:rPr>
      </w:pPr>
      <w:r w:rsidRPr="004976FC">
        <w:rPr>
          <w:rFonts w:ascii="Times New Roman" w:eastAsia="Times New Roman" w:hAnsi="Times New Roman" w:cs="Times New Roman"/>
          <w:color w:val="000000"/>
          <w:sz w:val="20"/>
          <w:szCs w:val="20"/>
        </w:rPr>
        <w:t>Załącznik do</w:t>
      </w:r>
    </w:p>
    <w:p w14:paraId="595D4461" w14:textId="1E1A8CFE" w:rsidR="003428E5" w:rsidRPr="004976FC" w:rsidRDefault="003428E5" w:rsidP="003428E5">
      <w:pPr>
        <w:suppressAutoHyphens/>
        <w:spacing w:after="0" w:line="240" w:lineRule="auto"/>
        <w:jc w:val="both"/>
        <w:rPr>
          <w:rFonts w:ascii="Times New Roman" w:eastAsia="Times New Roman" w:hAnsi="Times New Roman" w:cs="Times New Roman"/>
          <w:color w:val="000000"/>
          <w:sz w:val="20"/>
          <w:szCs w:val="20"/>
        </w:rPr>
      </w:pPr>
      <w:r w:rsidRPr="004976FC">
        <w:rPr>
          <w:rFonts w:ascii="Times New Roman" w:eastAsia="Times New Roman" w:hAnsi="Times New Roman" w:cs="Times New Roman"/>
          <w:color w:val="000000"/>
          <w:sz w:val="20"/>
          <w:szCs w:val="20"/>
        </w:rPr>
        <w:tab/>
      </w:r>
      <w:r w:rsidRPr="004976FC">
        <w:rPr>
          <w:rFonts w:ascii="Times New Roman" w:eastAsia="Times New Roman" w:hAnsi="Times New Roman" w:cs="Times New Roman"/>
          <w:color w:val="000000"/>
          <w:sz w:val="20"/>
          <w:szCs w:val="20"/>
        </w:rPr>
        <w:tab/>
      </w:r>
      <w:r w:rsidRPr="004976FC">
        <w:rPr>
          <w:rFonts w:ascii="Times New Roman" w:eastAsia="Times New Roman" w:hAnsi="Times New Roman" w:cs="Times New Roman"/>
          <w:color w:val="000000"/>
          <w:sz w:val="20"/>
          <w:szCs w:val="20"/>
        </w:rPr>
        <w:tab/>
      </w:r>
      <w:r w:rsidRPr="004976FC">
        <w:rPr>
          <w:rFonts w:ascii="Times New Roman" w:eastAsia="Times New Roman" w:hAnsi="Times New Roman" w:cs="Times New Roman"/>
          <w:color w:val="000000"/>
          <w:sz w:val="20"/>
          <w:szCs w:val="20"/>
        </w:rPr>
        <w:tab/>
      </w:r>
      <w:r w:rsidRPr="004976FC">
        <w:rPr>
          <w:rFonts w:ascii="Times New Roman" w:eastAsia="Times New Roman" w:hAnsi="Times New Roman" w:cs="Times New Roman"/>
          <w:color w:val="000000"/>
          <w:sz w:val="20"/>
          <w:szCs w:val="20"/>
        </w:rPr>
        <w:tab/>
      </w:r>
      <w:r w:rsidRPr="004976FC">
        <w:rPr>
          <w:rFonts w:ascii="Times New Roman" w:eastAsia="Times New Roman" w:hAnsi="Times New Roman" w:cs="Times New Roman"/>
          <w:color w:val="000000"/>
          <w:sz w:val="20"/>
          <w:szCs w:val="20"/>
        </w:rPr>
        <w:tab/>
      </w:r>
      <w:r w:rsidRPr="004976FC">
        <w:rPr>
          <w:rFonts w:ascii="Times New Roman" w:eastAsia="Times New Roman" w:hAnsi="Times New Roman" w:cs="Times New Roman"/>
          <w:color w:val="000000"/>
          <w:sz w:val="20"/>
          <w:szCs w:val="20"/>
        </w:rPr>
        <w:tab/>
        <w:t xml:space="preserve">          </w:t>
      </w:r>
      <w:r w:rsidRPr="004976FC">
        <w:rPr>
          <w:rFonts w:ascii="Times New Roman" w:eastAsia="Times New Roman" w:hAnsi="Times New Roman" w:cs="Times New Roman"/>
          <w:color w:val="000000"/>
          <w:sz w:val="20"/>
          <w:szCs w:val="20"/>
        </w:rPr>
        <w:tab/>
      </w:r>
      <w:r w:rsidRPr="004976FC">
        <w:rPr>
          <w:rFonts w:ascii="Times New Roman" w:eastAsia="Times New Roman" w:hAnsi="Times New Roman" w:cs="Times New Roman"/>
          <w:color w:val="000000"/>
          <w:sz w:val="20"/>
          <w:szCs w:val="20"/>
        </w:rPr>
        <w:tab/>
        <w:t>Zarządzenia Nr</w:t>
      </w:r>
      <w:r w:rsidR="008A3C14">
        <w:rPr>
          <w:rFonts w:ascii="Times New Roman" w:eastAsia="Times New Roman" w:hAnsi="Times New Roman" w:cs="Times New Roman"/>
          <w:color w:val="000000"/>
          <w:sz w:val="20"/>
          <w:szCs w:val="20"/>
        </w:rPr>
        <w:t xml:space="preserve"> </w:t>
      </w:r>
      <w:r w:rsidR="00C435D8">
        <w:rPr>
          <w:rFonts w:ascii="Times New Roman" w:eastAsia="Times New Roman" w:hAnsi="Times New Roman" w:cs="Times New Roman"/>
          <w:color w:val="000000"/>
          <w:sz w:val="20"/>
          <w:szCs w:val="20"/>
        </w:rPr>
        <w:t>62</w:t>
      </w:r>
      <w:r w:rsidR="0024617F">
        <w:rPr>
          <w:rFonts w:ascii="Times New Roman" w:eastAsia="Times New Roman" w:hAnsi="Times New Roman" w:cs="Times New Roman"/>
          <w:color w:val="000000"/>
          <w:sz w:val="20"/>
          <w:szCs w:val="20"/>
        </w:rPr>
        <w:t>/202</w:t>
      </w:r>
      <w:r w:rsidR="00BC5B7C">
        <w:rPr>
          <w:rFonts w:ascii="Times New Roman" w:eastAsia="Times New Roman" w:hAnsi="Times New Roman" w:cs="Times New Roman"/>
          <w:color w:val="000000"/>
          <w:sz w:val="20"/>
          <w:szCs w:val="20"/>
        </w:rPr>
        <w:t>5</w:t>
      </w:r>
    </w:p>
    <w:p w14:paraId="6A15161A" w14:textId="022E9119" w:rsidR="003428E5" w:rsidRPr="004976FC" w:rsidRDefault="003428E5" w:rsidP="003428E5">
      <w:pPr>
        <w:keepNext/>
        <w:tabs>
          <w:tab w:val="left" w:pos="0"/>
        </w:tabs>
        <w:suppressAutoHyphens/>
        <w:spacing w:after="0" w:line="240" w:lineRule="auto"/>
        <w:jc w:val="both"/>
        <w:outlineLvl w:val="0"/>
        <w:rPr>
          <w:rFonts w:ascii="Times New Roman" w:eastAsia="Times New Roman" w:hAnsi="Times New Roman" w:cs="Times New Roman"/>
          <w:color w:val="000000"/>
          <w:sz w:val="20"/>
          <w:szCs w:val="20"/>
        </w:rPr>
      </w:pPr>
      <w:r w:rsidRPr="004976FC">
        <w:rPr>
          <w:rFonts w:ascii="Times New Roman" w:eastAsia="Times New Roman" w:hAnsi="Times New Roman" w:cs="Times New Roman"/>
          <w:color w:val="000000"/>
          <w:sz w:val="20"/>
          <w:szCs w:val="20"/>
        </w:rPr>
        <w:tab/>
      </w:r>
      <w:r w:rsidRPr="004976FC">
        <w:rPr>
          <w:rFonts w:ascii="Times New Roman" w:eastAsia="Times New Roman" w:hAnsi="Times New Roman" w:cs="Times New Roman"/>
          <w:color w:val="000000"/>
          <w:sz w:val="20"/>
          <w:szCs w:val="20"/>
        </w:rPr>
        <w:tab/>
      </w:r>
      <w:r w:rsidRPr="004976FC">
        <w:rPr>
          <w:rFonts w:ascii="Times New Roman" w:eastAsia="Times New Roman" w:hAnsi="Times New Roman" w:cs="Times New Roman"/>
          <w:color w:val="000000"/>
          <w:sz w:val="20"/>
          <w:szCs w:val="20"/>
        </w:rPr>
        <w:tab/>
      </w:r>
      <w:r w:rsidRPr="004976FC">
        <w:rPr>
          <w:rFonts w:ascii="Times New Roman" w:eastAsia="Times New Roman" w:hAnsi="Times New Roman" w:cs="Times New Roman"/>
          <w:color w:val="000000"/>
          <w:sz w:val="20"/>
          <w:szCs w:val="20"/>
        </w:rPr>
        <w:tab/>
      </w:r>
      <w:r w:rsidRPr="004976FC">
        <w:rPr>
          <w:rFonts w:ascii="Times New Roman" w:eastAsia="Times New Roman" w:hAnsi="Times New Roman" w:cs="Times New Roman"/>
          <w:color w:val="000000"/>
          <w:sz w:val="20"/>
          <w:szCs w:val="20"/>
        </w:rPr>
        <w:tab/>
      </w:r>
      <w:r w:rsidRPr="004976FC">
        <w:rPr>
          <w:rFonts w:ascii="Times New Roman" w:eastAsia="Times New Roman" w:hAnsi="Times New Roman" w:cs="Times New Roman"/>
          <w:color w:val="000000"/>
          <w:sz w:val="20"/>
          <w:szCs w:val="20"/>
        </w:rPr>
        <w:tab/>
      </w:r>
      <w:r w:rsidRPr="004976FC">
        <w:rPr>
          <w:rFonts w:ascii="Times New Roman" w:eastAsia="Times New Roman" w:hAnsi="Times New Roman" w:cs="Times New Roman"/>
          <w:color w:val="000000"/>
          <w:sz w:val="20"/>
          <w:szCs w:val="20"/>
        </w:rPr>
        <w:tab/>
      </w:r>
      <w:r w:rsidRPr="004976FC">
        <w:rPr>
          <w:rFonts w:ascii="Times New Roman" w:eastAsia="Times New Roman" w:hAnsi="Times New Roman" w:cs="Times New Roman"/>
          <w:color w:val="000000"/>
          <w:sz w:val="20"/>
          <w:szCs w:val="20"/>
        </w:rPr>
        <w:tab/>
        <w:t xml:space="preserve">  </w:t>
      </w:r>
      <w:r w:rsidRPr="004976FC">
        <w:rPr>
          <w:rFonts w:ascii="Times New Roman" w:eastAsia="Times New Roman" w:hAnsi="Times New Roman" w:cs="Times New Roman"/>
          <w:color w:val="000000"/>
          <w:sz w:val="20"/>
          <w:szCs w:val="20"/>
        </w:rPr>
        <w:tab/>
        <w:t>Wójta Gminy Łubianka</w:t>
      </w:r>
    </w:p>
    <w:p w14:paraId="45FDCD9E" w14:textId="69ED1DF4" w:rsidR="003428E5" w:rsidRPr="004976FC" w:rsidRDefault="003428E5" w:rsidP="003428E5">
      <w:pPr>
        <w:suppressAutoHyphens/>
        <w:spacing w:after="0" w:line="240" w:lineRule="auto"/>
        <w:ind w:left="5664" w:firstLine="708"/>
        <w:rPr>
          <w:rFonts w:ascii="Times New Roman" w:eastAsia="Times New Roman" w:hAnsi="Times New Roman" w:cs="Times New Roman"/>
          <w:b/>
          <w:color w:val="000000"/>
          <w:sz w:val="20"/>
          <w:szCs w:val="20"/>
        </w:rPr>
      </w:pPr>
      <w:r w:rsidRPr="004976FC">
        <w:rPr>
          <w:rFonts w:ascii="Times New Roman" w:eastAsia="Times New Roman" w:hAnsi="Times New Roman" w:cs="Times New Roman"/>
          <w:color w:val="000000"/>
          <w:sz w:val="20"/>
          <w:szCs w:val="20"/>
        </w:rPr>
        <w:t>z dnia</w:t>
      </w:r>
      <w:r w:rsidR="007F4070">
        <w:rPr>
          <w:rFonts w:ascii="Times New Roman" w:eastAsia="Times New Roman" w:hAnsi="Times New Roman" w:cs="Times New Roman"/>
          <w:color w:val="000000"/>
          <w:sz w:val="20"/>
          <w:szCs w:val="20"/>
        </w:rPr>
        <w:t xml:space="preserve"> </w:t>
      </w:r>
      <w:r w:rsidR="00C435D8">
        <w:rPr>
          <w:rFonts w:ascii="Times New Roman" w:eastAsia="Times New Roman" w:hAnsi="Times New Roman" w:cs="Times New Roman"/>
          <w:color w:val="000000"/>
          <w:sz w:val="20"/>
          <w:szCs w:val="20"/>
        </w:rPr>
        <w:t>26</w:t>
      </w:r>
      <w:r w:rsidR="00091B6C">
        <w:rPr>
          <w:rFonts w:ascii="Times New Roman" w:eastAsia="Times New Roman" w:hAnsi="Times New Roman" w:cs="Times New Roman"/>
          <w:color w:val="000000"/>
          <w:sz w:val="20"/>
          <w:szCs w:val="20"/>
        </w:rPr>
        <w:t xml:space="preserve"> </w:t>
      </w:r>
      <w:r w:rsidR="00C435D8">
        <w:rPr>
          <w:rFonts w:ascii="Times New Roman" w:eastAsia="Times New Roman" w:hAnsi="Times New Roman" w:cs="Times New Roman"/>
          <w:color w:val="000000"/>
          <w:sz w:val="20"/>
          <w:szCs w:val="20"/>
        </w:rPr>
        <w:t>sierpnia</w:t>
      </w:r>
      <w:r w:rsidR="009C62D5">
        <w:rPr>
          <w:rFonts w:ascii="Times New Roman" w:eastAsia="Times New Roman" w:hAnsi="Times New Roman" w:cs="Times New Roman"/>
          <w:bCs/>
          <w:color w:val="000000"/>
          <w:sz w:val="20"/>
          <w:szCs w:val="20"/>
        </w:rPr>
        <w:t xml:space="preserve"> </w:t>
      </w:r>
      <w:r w:rsidRPr="004976FC">
        <w:rPr>
          <w:rFonts w:ascii="Times New Roman" w:eastAsia="Times New Roman" w:hAnsi="Times New Roman" w:cs="Times New Roman"/>
          <w:color w:val="000000"/>
          <w:sz w:val="20"/>
          <w:szCs w:val="20"/>
        </w:rPr>
        <w:t>202</w:t>
      </w:r>
      <w:r w:rsidR="00BC5B7C">
        <w:rPr>
          <w:rFonts w:ascii="Times New Roman" w:eastAsia="Times New Roman" w:hAnsi="Times New Roman" w:cs="Times New Roman"/>
          <w:color w:val="000000"/>
          <w:sz w:val="20"/>
          <w:szCs w:val="20"/>
        </w:rPr>
        <w:t>5</w:t>
      </w:r>
      <w:r w:rsidRPr="004976FC">
        <w:rPr>
          <w:rFonts w:ascii="Times New Roman" w:eastAsia="Times New Roman" w:hAnsi="Times New Roman" w:cs="Times New Roman"/>
          <w:color w:val="000000"/>
          <w:sz w:val="20"/>
          <w:szCs w:val="20"/>
        </w:rPr>
        <w:t xml:space="preserve"> r.</w:t>
      </w:r>
    </w:p>
    <w:p w14:paraId="34C60F00" w14:textId="77777777" w:rsidR="003428E5" w:rsidRPr="003428E5" w:rsidRDefault="003428E5" w:rsidP="003428E5">
      <w:pPr>
        <w:suppressAutoHyphens/>
        <w:spacing w:after="0" w:line="240" w:lineRule="auto"/>
        <w:jc w:val="center"/>
        <w:rPr>
          <w:rFonts w:ascii="Times New Roman" w:eastAsia="Times New Roman" w:hAnsi="Times New Roman" w:cs="Times New Roman"/>
          <w:b/>
          <w:color w:val="000000"/>
          <w:sz w:val="24"/>
          <w:szCs w:val="24"/>
        </w:rPr>
      </w:pPr>
    </w:p>
    <w:p w14:paraId="2D3A3C5B" w14:textId="1F4FC9FA" w:rsidR="003428E5" w:rsidRPr="003428E5" w:rsidRDefault="003428E5" w:rsidP="003428E5">
      <w:pPr>
        <w:suppressAutoHyphens/>
        <w:spacing w:after="0" w:line="240" w:lineRule="auto"/>
        <w:jc w:val="center"/>
        <w:rPr>
          <w:rFonts w:ascii="Times New Roman" w:eastAsia="Times New Roman" w:hAnsi="Times New Roman" w:cs="Times New Roman"/>
          <w:b/>
          <w:color w:val="000000"/>
          <w:sz w:val="24"/>
          <w:szCs w:val="24"/>
        </w:rPr>
      </w:pPr>
      <w:r w:rsidRPr="003428E5">
        <w:rPr>
          <w:rFonts w:ascii="Times New Roman" w:eastAsia="Times New Roman" w:hAnsi="Times New Roman" w:cs="Times New Roman"/>
          <w:b/>
          <w:color w:val="000000"/>
          <w:sz w:val="24"/>
          <w:szCs w:val="24"/>
        </w:rPr>
        <w:t>R</w:t>
      </w:r>
      <w:r w:rsidR="00BE32C8">
        <w:rPr>
          <w:rFonts w:ascii="Times New Roman" w:eastAsia="Times New Roman" w:hAnsi="Times New Roman" w:cs="Times New Roman"/>
          <w:b/>
          <w:color w:val="000000"/>
          <w:sz w:val="24"/>
          <w:szCs w:val="24"/>
        </w:rPr>
        <w:t xml:space="preserve">egulamin </w:t>
      </w:r>
      <w:r w:rsidR="00BC5B7C">
        <w:rPr>
          <w:rFonts w:ascii="Times New Roman" w:eastAsia="Times New Roman" w:hAnsi="Times New Roman" w:cs="Times New Roman"/>
          <w:b/>
          <w:color w:val="000000"/>
          <w:sz w:val="24"/>
          <w:szCs w:val="24"/>
        </w:rPr>
        <w:t>X</w:t>
      </w:r>
      <w:r w:rsidRPr="003428E5">
        <w:rPr>
          <w:rFonts w:ascii="Times New Roman" w:eastAsia="Times New Roman" w:hAnsi="Times New Roman" w:cs="Times New Roman"/>
          <w:b/>
          <w:color w:val="000000"/>
          <w:sz w:val="24"/>
          <w:szCs w:val="24"/>
        </w:rPr>
        <w:t xml:space="preserve"> </w:t>
      </w:r>
      <w:r w:rsidR="00BE32C8">
        <w:rPr>
          <w:rFonts w:ascii="Times New Roman" w:eastAsia="Times New Roman" w:hAnsi="Times New Roman" w:cs="Times New Roman"/>
          <w:b/>
          <w:color w:val="000000"/>
          <w:sz w:val="24"/>
          <w:szCs w:val="24"/>
        </w:rPr>
        <w:t>przetargu</w:t>
      </w:r>
    </w:p>
    <w:p w14:paraId="2E2A423B" w14:textId="77777777" w:rsidR="003428E5" w:rsidRPr="003428E5" w:rsidRDefault="003428E5" w:rsidP="003428E5">
      <w:pPr>
        <w:suppressAutoHyphens/>
        <w:spacing w:after="0" w:line="240" w:lineRule="auto"/>
        <w:jc w:val="center"/>
        <w:rPr>
          <w:rFonts w:ascii="Times New Roman" w:eastAsia="Times New Roman" w:hAnsi="Times New Roman" w:cs="Times New Roman"/>
          <w:b/>
          <w:color w:val="000000"/>
          <w:sz w:val="24"/>
          <w:szCs w:val="24"/>
        </w:rPr>
      </w:pPr>
    </w:p>
    <w:p w14:paraId="263B9CBD" w14:textId="7756F966" w:rsidR="003428E5" w:rsidRPr="003428E5" w:rsidRDefault="003428E5" w:rsidP="003428E5">
      <w:pPr>
        <w:tabs>
          <w:tab w:val="left" w:pos="424"/>
        </w:tabs>
        <w:suppressAutoHyphens/>
        <w:spacing w:before="120" w:after="120" w:line="276" w:lineRule="auto"/>
        <w:jc w:val="both"/>
        <w:rPr>
          <w:rFonts w:ascii="Times New Roman" w:eastAsia="Times New Roman" w:hAnsi="Times New Roman" w:cs="Times New Roman"/>
          <w:color w:val="000000"/>
          <w:sz w:val="24"/>
          <w:szCs w:val="24"/>
        </w:rPr>
      </w:pPr>
      <w:r w:rsidRPr="003428E5">
        <w:rPr>
          <w:rFonts w:ascii="Times New Roman" w:eastAsia="Times New Roman" w:hAnsi="Times New Roman" w:cs="Times New Roman"/>
          <w:color w:val="000000"/>
          <w:sz w:val="24"/>
          <w:szCs w:val="24"/>
        </w:rPr>
        <w:tab/>
        <w:t xml:space="preserve">§1.1. Przetarg organizuje, ogłasza i przeprowadza </w:t>
      </w:r>
      <w:r>
        <w:rPr>
          <w:rFonts w:ascii="Times New Roman" w:eastAsia="Times New Roman" w:hAnsi="Times New Roman" w:cs="Times New Roman"/>
          <w:color w:val="000000"/>
          <w:sz w:val="24"/>
          <w:szCs w:val="24"/>
        </w:rPr>
        <w:t>Wójt Gminy Łubianka</w:t>
      </w:r>
      <w:r w:rsidRPr="003428E5">
        <w:rPr>
          <w:rFonts w:ascii="Times New Roman" w:eastAsia="Times New Roman" w:hAnsi="Times New Roman" w:cs="Times New Roman"/>
          <w:color w:val="000000"/>
          <w:sz w:val="24"/>
          <w:szCs w:val="24"/>
        </w:rPr>
        <w:t xml:space="preserve"> na zasadach ogólnych określonych w ustawie z dnia 21 sierpnia 1997 r. o gospodarce nieruchomościami                              i w </w:t>
      </w:r>
      <w:r w:rsidR="00B74F2E">
        <w:rPr>
          <w:rFonts w:ascii="Times New Roman" w:eastAsia="Times New Roman" w:hAnsi="Times New Roman" w:cs="Times New Roman"/>
          <w:color w:val="000000"/>
          <w:sz w:val="24"/>
          <w:szCs w:val="24"/>
        </w:rPr>
        <w:t>r</w:t>
      </w:r>
      <w:r w:rsidRPr="003428E5">
        <w:rPr>
          <w:rFonts w:ascii="Times New Roman" w:eastAsia="Times New Roman" w:hAnsi="Times New Roman" w:cs="Times New Roman"/>
          <w:color w:val="000000"/>
          <w:sz w:val="24"/>
          <w:szCs w:val="24"/>
        </w:rPr>
        <w:t xml:space="preserve">ozporządzeniu Rady Ministrów z dnia 14 września 2004 r. w sprawie sposobu i trybu przeprowadzania przetargów oraz rokowań na zbycie nieruchomości, a także na podstawie Uchwały Nr XXXVII/379/2022 </w:t>
      </w:r>
      <w:r w:rsidR="006F4F74">
        <w:rPr>
          <w:rFonts w:ascii="Times New Roman" w:eastAsia="Times New Roman" w:hAnsi="Times New Roman" w:cs="Times New Roman"/>
          <w:color w:val="000000"/>
          <w:sz w:val="24"/>
          <w:szCs w:val="24"/>
        </w:rPr>
        <w:t xml:space="preserve">Rady Gminy Łubianka z 20 czerwca 2022 r. </w:t>
      </w:r>
      <w:r w:rsidRPr="003428E5">
        <w:rPr>
          <w:rFonts w:ascii="Times New Roman" w:eastAsia="Times New Roman" w:hAnsi="Times New Roman" w:cs="Times New Roman"/>
          <w:color w:val="000000"/>
          <w:sz w:val="24"/>
          <w:szCs w:val="24"/>
        </w:rPr>
        <w:t>w sprawie wyrażenia zgody na zbycie nieruchomości gruntowych w trybie przetargowym położonych w miejscowości Wybcz, stanowiących własność Gminy Łubianka</w:t>
      </w:r>
      <w:r w:rsidR="00C44F46">
        <w:rPr>
          <w:rFonts w:ascii="Times New Roman" w:eastAsia="Times New Roman" w:hAnsi="Times New Roman" w:cs="Times New Roman"/>
          <w:color w:val="000000"/>
          <w:sz w:val="24"/>
          <w:szCs w:val="24"/>
        </w:rPr>
        <w:t>.</w:t>
      </w:r>
    </w:p>
    <w:p w14:paraId="57F8C731" w14:textId="77B630DC" w:rsidR="003428E5" w:rsidRPr="003428E5" w:rsidRDefault="003428E5" w:rsidP="003428E5">
      <w:pPr>
        <w:tabs>
          <w:tab w:val="left" w:pos="554"/>
        </w:tabs>
        <w:suppressAutoHyphens/>
        <w:spacing w:before="120" w:after="120" w:line="276" w:lineRule="auto"/>
        <w:jc w:val="both"/>
        <w:rPr>
          <w:rFonts w:ascii="Times New Roman" w:eastAsia="Times New Roman" w:hAnsi="Times New Roman" w:cs="Times New Roman"/>
          <w:color w:val="000000"/>
          <w:sz w:val="24"/>
          <w:szCs w:val="24"/>
        </w:rPr>
      </w:pPr>
      <w:r w:rsidRPr="003428E5">
        <w:rPr>
          <w:rFonts w:ascii="Times New Roman" w:eastAsia="Times New Roman" w:hAnsi="Times New Roman" w:cs="Times New Roman"/>
          <w:color w:val="000000"/>
          <w:sz w:val="24"/>
          <w:szCs w:val="24"/>
        </w:rPr>
        <w:tab/>
        <w:t>2. Czynności związane z przeprowadzeniem przetargu wykonuje Komisja Przetargowa, która podejmuje rozstrzygnięcia większością głosów, w drodze głosowania, w obecności</w:t>
      </w:r>
      <w:r w:rsidR="00126F2F">
        <w:rPr>
          <w:rFonts w:ascii="Times New Roman" w:eastAsia="Times New Roman" w:hAnsi="Times New Roman" w:cs="Times New Roman"/>
          <w:color w:val="000000"/>
          <w:sz w:val="24"/>
          <w:szCs w:val="24"/>
        </w:rPr>
        <w:t xml:space="preserve"> </w:t>
      </w:r>
      <w:r w:rsidRPr="003428E5">
        <w:rPr>
          <w:rFonts w:ascii="Times New Roman" w:eastAsia="Times New Roman" w:hAnsi="Times New Roman" w:cs="Times New Roman"/>
          <w:color w:val="000000"/>
          <w:sz w:val="24"/>
          <w:szCs w:val="24"/>
        </w:rPr>
        <w:t>co najmniej połowy ustalonego składu. W przypadku równej liczby głosów decyduje głos przewodniczącego komisji.</w:t>
      </w:r>
    </w:p>
    <w:p w14:paraId="482FA1CD" w14:textId="70EF4F1A" w:rsidR="00F93948" w:rsidRPr="00591A5D" w:rsidRDefault="003428E5" w:rsidP="00F93948">
      <w:pPr>
        <w:tabs>
          <w:tab w:val="left" w:pos="424"/>
        </w:tabs>
        <w:suppressAutoHyphens/>
        <w:spacing w:before="120" w:after="120" w:line="276" w:lineRule="auto"/>
        <w:jc w:val="both"/>
        <w:rPr>
          <w:rFonts w:ascii="Times New Roman" w:eastAsia="Times New Roman" w:hAnsi="Times New Roman" w:cs="Times New Roman"/>
          <w:sz w:val="24"/>
          <w:szCs w:val="24"/>
        </w:rPr>
      </w:pPr>
      <w:r w:rsidRPr="003428E5">
        <w:rPr>
          <w:rFonts w:ascii="Times New Roman" w:eastAsia="Times New Roman" w:hAnsi="Times New Roman" w:cs="Times New Roman"/>
          <w:color w:val="000000"/>
          <w:sz w:val="24"/>
          <w:szCs w:val="24"/>
        </w:rPr>
        <w:tab/>
        <w:t>§2.1. Komisja przeprowadzi przetarg w dniu</w:t>
      </w:r>
      <w:r w:rsidR="0054367C">
        <w:rPr>
          <w:rFonts w:ascii="Times New Roman" w:eastAsia="Times New Roman" w:hAnsi="Times New Roman" w:cs="Times New Roman"/>
          <w:color w:val="000000"/>
          <w:sz w:val="24"/>
          <w:szCs w:val="24"/>
        </w:rPr>
        <w:t xml:space="preserve"> </w:t>
      </w:r>
      <w:r w:rsidR="00C435D8">
        <w:rPr>
          <w:rFonts w:ascii="Times New Roman" w:eastAsia="Times New Roman" w:hAnsi="Times New Roman" w:cs="Times New Roman"/>
          <w:b/>
          <w:bCs/>
          <w:sz w:val="24"/>
          <w:szCs w:val="24"/>
        </w:rPr>
        <w:t>6</w:t>
      </w:r>
      <w:r w:rsidR="00CB4117">
        <w:rPr>
          <w:rFonts w:ascii="Times New Roman" w:eastAsia="Times New Roman" w:hAnsi="Times New Roman" w:cs="Times New Roman"/>
          <w:b/>
          <w:bCs/>
          <w:sz w:val="24"/>
          <w:szCs w:val="24"/>
        </w:rPr>
        <w:t xml:space="preserve"> </w:t>
      </w:r>
      <w:r w:rsidR="00C435D8">
        <w:rPr>
          <w:rFonts w:ascii="Times New Roman" w:eastAsia="Times New Roman" w:hAnsi="Times New Roman" w:cs="Times New Roman"/>
          <w:b/>
          <w:bCs/>
          <w:sz w:val="24"/>
          <w:szCs w:val="24"/>
        </w:rPr>
        <w:t>października</w:t>
      </w:r>
      <w:r w:rsidRPr="00591A5D">
        <w:rPr>
          <w:rFonts w:ascii="Times New Roman" w:eastAsia="Times New Roman" w:hAnsi="Times New Roman" w:cs="Times New Roman"/>
          <w:b/>
          <w:bCs/>
          <w:sz w:val="24"/>
          <w:szCs w:val="24"/>
        </w:rPr>
        <w:t xml:space="preserve"> 202</w:t>
      </w:r>
      <w:r w:rsidR="00126F2F">
        <w:rPr>
          <w:rFonts w:ascii="Times New Roman" w:eastAsia="Times New Roman" w:hAnsi="Times New Roman" w:cs="Times New Roman"/>
          <w:b/>
          <w:bCs/>
          <w:sz w:val="24"/>
          <w:szCs w:val="24"/>
        </w:rPr>
        <w:t>5</w:t>
      </w:r>
      <w:r w:rsidRPr="00591A5D">
        <w:rPr>
          <w:rFonts w:ascii="Times New Roman" w:eastAsia="Times New Roman" w:hAnsi="Times New Roman" w:cs="Times New Roman"/>
          <w:b/>
          <w:bCs/>
          <w:sz w:val="24"/>
          <w:szCs w:val="24"/>
        </w:rPr>
        <w:t xml:space="preserve"> r. o godz. </w:t>
      </w:r>
      <w:r w:rsidR="00690087" w:rsidRPr="00591A5D">
        <w:rPr>
          <w:rFonts w:ascii="Times New Roman" w:eastAsia="Times New Roman" w:hAnsi="Times New Roman" w:cs="Times New Roman"/>
          <w:b/>
          <w:bCs/>
          <w:sz w:val="24"/>
          <w:szCs w:val="24"/>
        </w:rPr>
        <w:t>10</w:t>
      </w:r>
      <w:r w:rsidR="00690087" w:rsidRPr="00591A5D">
        <w:rPr>
          <w:rFonts w:ascii="Times New Roman" w:eastAsia="Times New Roman" w:hAnsi="Times New Roman" w:cs="Times New Roman"/>
          <w:b/>
          <w:bCs/>
          <w:sz w:val="24"/>
          <w:szCs w:val="24"/>
          <w:vertAlign w:val="superscript"/>
        </w:rPr>
        <w:t>0</w:t>
      </w:r>
      <w:r w:rsidRPr="00591A5D">
        <w:rPr>
          <w:rFonts w:ascii="Times New Roman" w:eastAsia="Times New Roman" w:hAnsi="Times New Roman" w:cs="Times New Roman"/>
          <w:b/>
          <w:bCs/>
          <w:sz w:val="24"/>
          <w:szCs w:val="24"/>
          <w:vertAlign w:val="superscript"/>
        </w:rPr>
        <w:t>0</w:t>
      </w:r>
      <w:r w:rsidR="00025256" w:rsidRPr="00591A5D">
        <w:rPr>
          <w:rFonts w:ascii="Times New Roman" w:eastAsia="Times New Roman" w:hAnsi="Times New Roman" w:cs="Times New Roman"/>
          <w:sz w:val="24"/>
          <w:szCs w:val="24"/>
        </w:rPr>
        <w:t xml:space="preserve"> </w:t>
      </w:r>
      <w:r w:rsidR="00025256" w:rsidRPr="00591A5D">
        <w:rPr>
          <w:rFonts w:ascii="Times New Roman" w:eastAsia="Times New Roman" w:hAnsi="Times New Roman" w:cs="Times New Roman"/>
          <w:b/>
          <w:bCs/>
          <w:sz w:val="24"/>
          <w:szCs w:val="24"/>
        </w:rPr>
        <w:t xml:space="preserve">w Urzędzie Gminy Łubianka, ul. </w:t>
      </w:r>
      <w:r w:rsidR="00BC5B7C">
        <w:rPr>
          <w:rFonts w:ascii="Times New Roman" w:eastAsia="Times New Roman" w:hAnsi="Times New Roman" w:cs="Times New Roman"/>
          <w:b/>
          <w:bCs/>
          <w:sz w:val="24"/>
          <w:szCs w:val="24"/>
        </w:rPr>
        <w:t>Bydgoska 10</w:t>
      </w:r>
      <w:r w:rsidR="00025256" w:rsidRPr="00591A5D">
        <w:rPr>
          <w:rFonts w:ascii="Times New Roman" w:eastAsia="Times New Roman" w:hAnsi="Times New Roman" w:cs="Times New Roman"/>
          <w:b/>
          <w:bCs/>
          <w:sz w:val="24"/>
          <w:szCs w:val="24"/>
        </w:rPr>
        <w:t>.</w:t>
      </w:r>
    </w:p>
    <w:p w14:paraId="26037CA2" w14:textId="2D272073" w:rsidR="003428E5" w:rsidRDefault="00F93948" w:rsidP="00F93948">
      <w:pPr>
        <w:tabs>
          <w:tab w:val="left" w:pos="424"/>
        </w:tabs>
        <w:suppressAutoHyphens/>
        <w:spacing w:before="120"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sidR="003428E5" w:rsidRPr="003428E5">
        <w:rPr>
          <w:rFonts w:ascii="Times New Roman" w:eastAsia="Times New Roman" w:hAnsi="Times New Roman" w:cs="Times New Roman"/>
          <w:sz w:val="24"/>
          <w:szCs w:val="24"/>
        </w:rPr>
        <w:t xml:space="preserve">2. Przedmiotem przetargu </w:t>
      </w:r>
      <w:r w:rsidR="003428E5">
        <w:rPr>
          <w:rFonts w:ascii="Times New Roman" w:eastAsia="Times New Roman" w:hAnsi="Times New Roman" w:cs="Times New Roman"/>
          <w:sz w:val="24"/>
          <w:szCs w:val="24"/>
        </w:rPr>
        <w:t>są</w:t>
      </w:r>
      <w:r w:rsidR="003428E5" w:rsidRPr="003428E5">
        <w:rPr>
          <w:rFonts w:ascii="Times New Roman" w:eastAsia="Times New Roman" w:hAnsi="Times New Roman" w:cs="Times New Roman"/>
          <w:sz w:val="24"/>
          <w:szCs w:val="24"/>
        </w:rPr>
        <w:t xml:space="preserve"> nieruchomoś</w:t>
      </w:r>
      <w:r w:rsidR="003428E5">
        <w:rPr>
          <w:rFonts w:ascii="Times New Roman" w:eastAsia="Times New Roman" w:hAnsi="Times New Roman" w:cs="Times New Roman"/>
          <w:sz w:val="24"/>
          <w:szCs w:val="24"/>
        </w:rPr>
        <w:t>ci</w:t>
      </w:r>
      <w:r w:rsidR="003428E5" w:rsidRPr="003428E5">
        <w:rPr>
          <w:rFonts w:ascii="Times New Roman" w:eastAsia="Times New Roman" w:hAnsi="Times New Roman" w:cs="Times New Roman"/>
          <w:sz w:val="24"/>
          <w:szCs w:val="24"/>
        </w:rPr>
        <w:t xml:space="preserve"> gruntow</w:t>
      </w:r>
      <w:r w:rsidR="003428E5">
        <w:rPr>
          <w:rFonts w:ascii="Times New Roman" w:eastAsia="Times New Roman" w:hAnsi="Times New Roman" w:cs="Times New Roman"/>
          <w:sz w:val="24"/>
          <w:szCs w:val="24"/>
        </w:rPr>
        <w:t>e</w:t>
      </w:r>
      <w:r w:rsidR="00C4797A">
        <w:rPr>
          <w:rFonts w:ascii="Times New Roman" w:eastAsia="Times New Roman" w:hAnsi="Times New Roman" w:cs="Times New Roman"/>
          <w:sz w:val="24"/>
          <w:szCs w:val="24"/>
        </w:rPr>
        <w:t>,</w:t>
      </w:r>
      <w:r w:rsidR="003428E5" w:rsidRPr="003428E5">
        <w:rPr>
          <w:rFonts w:ascii="Times New Roman" w:eastAsia="Times New Roman" w:hAnsi="Times New Roman" w:cs="Times New Roman"/>
          <w:sz w:val="24"/>
          <w:szCs w:val="24"/>
        </w:rPr>
        <w:t xml:space="preserve"> </w:t>
      </w:r>
      <w:r w:rsidR="0054367C">
        <w:rPr>
          <w:rFonts w:ascii="Times New Roman" w:eastAsia="Times New Roman" w:hAnsi="Times New Roman" w:cs="Times New Roman"/>
          <w:sz w:val="24"/>
          <w:szCs w:val="24"/>
        </w:rPr>
        <w:t xml:space="preserve">będące własnością </w:t>
      </w:r>
      <w:r w:rsidR="003428E5">
        <w:rPr>
          <w:rFonts w:ascii="Times New Roman" w:eastAsia="Times New Roman" w:hAnsi="Times New Roman" w:cs="Times New Roman"/>
          <w:sz w:val="24"/>
          <w:szCs w:val="24"/>
        </w:rPr>
        <w:t>Gminy Łubianka</w:t>
      </w:r>
      <w:r w:rsidR="00C4797A">
        <w:rPr>
          <w:rFonts w:ascii="Times New Roman" w:eastAsia="Times New Roman" w:hAnsi="Times New Roman" w:cs="Times New Roman"/>
          <w:sz w:val="24"/>
          <w:szCs w:val="24"/>
        </w:rPr>
        <w:t>,</w:t>
      </w:r>
      <w:r w:rsidR="003428E5" w:rsidRPr="003428E5">
        <w:rPr>
          <w:rFonts w:ascii="Times New Roman" w:eastAsia="Times New Roman" w:hAnsi="Times New Roman" w:cs="Times New Roman"/>
          <w:sz w:val="24"/>
          <w:szCs w:val="24"/>
        </w:rPr>
        <w:t xml:space="preserve"> położon</w:t>
      </w:r>
      <w:r w:rsidR="003428E5">
        <w:rPr>
          <w:rFonts w:ascii="Times New Roman" w:eastAsia="Times New Roman" w:hAnsi="Times New Roman" w:cs="Times New Roman"/>
          <w:sz w:val="24"/>
          <w:szCs w:val="24"/>
        </w:rPr>
        <w:t>e</w:t>
      </w:r>
      <w:r w:rsidR="003428E5" w:rsidRPr="003428E5">
        <w:rPr>
          <w:rFonts w:ascii="Times New Roman" w:eastAsia="Times New Roman" w:hAnsi="Times New Roman" w:cs="Times New Roman"/>
          <w:sz w:val="24"/>
          <w:szCs w:val="24"/>
        </w:rPr>
        <w:t xml:space="preserve"> w </w:t>
      </w:r>
      <w:r w:rsidR="00780DFA">
        <w:rPr>
          <w:rFonts w:ascii="Times New Roman" w:eastAsia="Times New Roman" w:hAnsi="Times New Roman" w:cs="Times New Roman"/>
          <w:sz w:val="24"/>
          <w:szCs w:val="24"/>
        </w:rPr>
        <w:t>m</w:t>
      </w:r>
      <w:r w:rsidR="003428E5">
        <w:rPr>
          <w:rFonts w:ascii="Times New Roman" w:eastAsia="Times New Roman" w:hAnsi="Times New Roman" w:cs="Times New Roman"/>
          <w:sz w:val="24"/>
          <w:szCs w:val="24"/>
        </w:rPr>
        <w:t>iejscowości Wybcz</w:t>
      </w:r>
      <w:r w:rsidR="00F8717F">
        <w:rPr>
          <w:rFonts w:ascii="Times New Roman" w:eastAsia="Times New Roman" w:hAnsi="Times New Roman" w:cs="Times New Roman"/>
          <w:sz w:val="24"/>
          <w:szCs w:val="24"/>
        </w:rPr>
        <w:t>, dla których Sąd Rejonowy w Toruniu VI Wydział Ksią</w:t>
      </w:r>
      <w:r w:rsidR="00EE6B0F">
        <w:rPr>
          <w:rFonts w:ascii="Times New Roman" w:eastAsia="Times New Roman" w:hAnsi="Times New Roman" w:cs="Times New Roman"/>
          <w:sz w:val="24"/>
          <w:szCs w:val="24"/>
        </w:rPr>
        <w:t>g</w:t>
      </w:r>
      <w:r w:rsidR="00F8717F">
        <w:rPr>
          <w:rFonts w:ascii="Times New Roman" w:eastAsia="Times New Roman" w:hAnsi="Times New Roman" w:cs="Times New Roman"/>
          <w:sz w:val="24"/>
          <w:szCs w:val="24"/>
        </w:rPr>
        <w:t xml:space="preserve"> Wieczystych prowadzi księgę wieczystą nr TO1T/00045582/0</w:t>
      </w:r>
      <w:r w:rsidR="003428E5" w:rsidRPr="003428E5">
        <w:rPr>
          <w:rFonts w:ascii="Times New Roman" w:eastAsia="Times New Roman" w:hAnsi="Times New Roman" w:cs="Times New Roman"/>
          <w:sz w:val="24"/>
          <w:szCs w:val="24"/>
        </w:rPr>
        <w:t xml:space="preserve">: </w:t>
      </w:r>
    </w:p>
    <w:p w14:paraId="3CC6EFBC" w14:textId="77777777" w:rsidR="00BC5B7C" w:rsidRPr="00F93948" w:rsidRDefault="00BC5B7C" w:rsidP="00F93948">
      <w:pPr>
        <w:tabs>
          <w:tab w:val="left" w:pos="424"/>
        </w:tabs>
        <w:suppressAutoHyphens/>
        <w:spacing w:before="120" w:after="120" w:line="276" w:lineRule="auto"/>
        <w:jc w:val="both"/>
        <w:rPr>
          <w:rFonts w:ascii="Times New Roman" w:eastAsia="Times New Roman" w:hAnsi="Times New Roman" w:cs="Times New Roman"/>
          <w:color w:val="000000"/>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01"/>
        <w:gridCol w:w="1843"/>
        <w:gridCol w:w="3402"/>
        <w:gridCol w:w="2410"/>
      </w:tblGrid>
      <w:tr w:rsidR="00F8717F" w:rsidRPr="005B23BA" w14:paraId="7C3EC906" w14:textId="77777777" w:rsidTr="004E2A3F">
        <w:trPr>
          <w:trHeight w:val="1022"/>
        </w:trPr>
        <w:tc>
          <w:tcPr>
            <w:tcW w:w="1701" w:type="dxa"/>
            <w:tcBorders>
              <w:top w:val="single" w:sz="4" w:space="0" w:color="auto"/>
              <w:left w:val="single" w:sz="4" w:space="0" w:color="auto"/>
              <w:bottom w:val="single" w:sz="4" w:space="0" w:color="auto"/>
              <w:right w:val="single" w:sz="4" w:space="0" w:color="auto"/>
            </w:tcBorders>
          </w:tcPr>
          <w:p w14:paraId="50629963" w14:textId="77777777" w:rsidR="00F8717F" w:rsidRPr="005B23BA" w:rsidRDefault="00F8717F" w:rsidP="005B23BA">
            <w:pPr>
              <w:spacing w:after="0" w:line="240" w:lineRule="auto"/>
              <w:jc w:val="center"/>
              <w:rPr>
                <w:rFonts w:ascii="Times New Roman" w:eastAsia="Times New Roman" w:hAnsi="Times New Roman" w:cs="Times New Roman"/>
                <w:b/>
                <w:sz w:val="18"/>
                <w:szCs w:val="18"/>
                <w:lang w:eastAsia="pl-PL"/>
              </w:rPr>
            </w:pPr>
            <w:bookmarkStart w:id="0" w:name="_Hlk110847342"/>
            <w:r w:rsidRPr="005B23BA">
              <w:rPr>
                <w:rFonts w:ascii="Times New Roman" w:eastAsia="Times New Roman" w:hAnsi="Times New Roman" w:cs="Times New Roman"/>
                <w:b/>
                <w:sz w:val="18"/>
                <w:szCs w:val="18"/>
                <w:lang w:eastAsia="pl-PL"/>
              </w:rPr>
              <w:t>Położenie i</w:t>
            </w:r>
          </w:p>
          <w:p w14:paraId="71A35D87" w14:textId="77777777" w:rsidR="00F8717F" w:rsidRPr="005B23BA" w:rsidRDefault="00F8717F" w:rsidP="005B23BA">
            <w:pPr>
              <w:spacing w:after="0" w:line="240" w:lineRule="auto"/>
              <w:jc w:val="center"/>
              <w:rPr>
                <w:rFonts w:ascii="Times New Roman" w:eastAsia="Times New Roman" w:hAnsi="Times New Roman" w:cs="Times New Roman"/>
                <w:b/>
                <w:sz w:val="18"/>
                <w:szCs w:val="18"/>
                <w:lang w:eastAsia="pl-PL"/>
              </w:rPr>
            </w:pPr>
            <w:r w:rsidRPr="005B23BA">
              <w:rPr>
                <w:rFonts w:ascii="Times New Roman" w:eastAsia="Times New Roman" w:hAnsi="Times New Roman" w:cs="Times New Roman"/>
                <w:b/>
                <w:sz w:val="18"/>
                <w:szCs w:val="18"/>
                <w:lang w:eastAsia="pl-PL"/>
              </w:rPr>
              <w:t>nr ewidencyjny nieruchomości</w:t>
            </w:r>
          </w:p>
        </w:tc>
        <w:tc>
          <w:tcPr>
            <w:tcW w:w="1843" w:type="dxa"/>
            <w:tcBorders>
              <w:top w:val="single" w:sz="4" w:space="0" w:color="auto"/>
              <w:left w:val="single" w:sz="4" w:space="0" w:color="auto"/>
              <w:bottom w:val="single" w:sz="4" w:space="0" w:color="auto"/>
              <w:right w:val="single" w:sz="4" w:space="0" w:color="auto"/>
            </w:tcBorders>
          </w:tcPr>
          <w:p w14:paraId="1B48288A" w14:textId="77777777" w:rsidR="00F8717F" w:rsidRPr="005B23BA" w:rsidRDefault="00F8717F" w:rsidP="005B23BA">
            <w:pPr>
              <w:spacing w:after="0" w:line="240" w:lineRule="auto"/>
              <w:jc w:val="center"/>
              <w:rPr>
                <w:rFonts w:ascii="Times New Roman" w:eastAsia="Times New Roman" w:hAnsi="Times New Roman" w:cs="Times New Roman"/>
                <w:b/>
                <w:sz w:val="18"/>
                <w:szCs w:val="18"/>
                <w:lang w:eastAsia="pl-PL"/>
              </w:rPr>
            </w:pPr>
            <w:r w:rsidRPr="005B23BA">
              <w:rPr>
                <w:rFonts w:ascii="Times New Roman" w:eastAsia="Times New Roman" w:hAnsi="Times New Roman" w:cs="Times New Roman"/>
                <w:b/>
                <w:sz w:val="18"/>
                <w:szCs w:val="18"/>
                <w:lang w:eastAsia="pl-PL"/>
              </w:rPr>
              <w:t>Powierzchnia gruntu w ha</w:t>
            </w:r>
          </w:p>
          <w:p w14:paraId="3A47E68A" w14:textId="77777777" w:rsidR="00F8717F" w:rsidRPr="005B23BA" w:rsidRDefault="00F8717F" w:rsidP="005B23BA">
            <w:pPr>
              <w:spacing w:after="0" w:line="240" w:lineRule="auto"/>
              <w:jc w:val="center"/>
              <w:rPr>
                <w:rFonts w:ascii="Times New Roman" w:eastAsia="Times New Roman" w:hAnsi="Times New Roman" w:cs="Times New Roman"/>
                <w:b/>
                <w:sz w:val="18"/>
                <w:szCs w:val="18"/>
                <w:lang w:eastAsia="pl-PL"/>
              </w:rPr>
            </w:pPr>
          </w:p>
        </w:tc>
        <w:tc>
          <w:tcPr>
            <w:tcW w:w="3402" w:type="dxa"/>
            <w:tcBorders>
              <w:top w:val="single" w:sz="4" w:space="0" w:color="auto"/>
              <w:left w:val="single" w:sz="4" w:space="0" w:color="auto"/>
              <w:bottom w:val="single" w:sz="4" w:space="0" w:color="auto"/>
              <w:right w:val="single" w:sz="4" w:space="0" w:color="auto"/>
            </w:tcBorders>
          </w:tcPr>
          <w:p w14:paraId="7363FCA5" w14:textId="77777777" w:rsidR="00F8717F" w:rsidRPr="005B23BA" w:rsidRDefault="00F8717F" w:rsidP="005B23BA">
            <w:pPr>
              <w:spacing w:after="0" w:line="240" w:lineRule="auto"/>
              <w:jc w:val="center"/>
              <w:rPr>
                <w:rFonts w:ascii="Times New Roman" w:eastAsia="Times New Roman" w:hAnsi="Times New Roman" w:cs="Times New Roman"/>
                <w:b/>
                <w:sz w:val="18"/>
                <w:szCs w:val="18"/>
                <w:lang w:eastAsia="pl-PL"/>
              </w:rPr>
            </w:pPr>
            <w:r w:rsidRPr="005B23BA">
              <w:rPr>
                <w:rFonts w:ascii="Times New Roman" w:eastAsia="Times New Roman" w:hAnsi="Times New Roman" w:cs="Times New Roman"/>
                <w:b/>
                <w:sz w:val="18"/>
                <w:szCs w:val="18"/>
                <w:lang w:eastAsia="pl-PL"/>
              </w:rPr>
              <w:t>Przeznaczenie w planie zagospodarowania przestrzennego</w:t>
            </w:r>
          </w:p>
          <w:p w14:paraId="5DE02ED7" w14:textId="77777777" w:rsidR="00F8717F" w:rsidRPr="005B23BA" w:rsidRDefault="00F8717F" w:rsidP="005B23BA">
            <w:pPr>
              <w:spacing w:after="0" w:line="240" w:lineRule="auto"/>
              <w:jc w:val="center"/>
              <w:rPr>
                <w:rFonts w:ascii="Times New Roman" w:eastAsia="Times New Roman" w:hAnsi="Times New Roman" w:cs="Times New Roman"/>
                <w:b/>
                <w:sz w:val="18"/>
                <w:szCs w:val="18"/>
                <w:lang w:eastAsia="pl-PL"/>
              </w:rPr>
            </w:pPr>
            <w:r w:rsidRPr="005B23BA">
              <w:rPr>
                <w:rFonts w:ascii="Times New Roman" w:eastAsia="Times New Roman" w:hAnsi="Times New Roman" w:cs="Times New Roman"/>
                <w:b/>
                <w:sz w:val="18"/>
                <w:szCs w:val="18"/>
                <w:lang w:eastAsia="pl-PL"/>
              </w:rPr>
              <w:t>/decyzja o warunkach zabudowy</w:t>
            </w:r>
          </w:p>
        </w:tc>
        <w:tc>
          <w:tcPr>
            <w:tcW w:w="2410" w:type="dxa"/>
            <w:tcBorders>
              <w:top w:val="single" w:sz="4" w:space="0" w:color="auto"/>
              <w:left w:val="single" w:sz="4" w:space="0" w:color="auto"/>
              <w:bottom w:val="single" w:sz="4" w:space="0" w:color="auto"/>
              <w:right w:val="single" w:sz="4" w:space="0" w:color="auto"/>
            </w:tcBorders>
          </w:tcPr>
          <w:p w14:paraId="7C71D355" w14:textId="77777777" w:rsidR="00F8717F" w:rsidRPr="005B23BA" w:rsidRDefault="00F8717F" w:rsidP="005B23BA">
            <w:pPr>
              <w:spacing w:after="0" w:line="240" w:lineRule="auto"/>
              <w:jc w:val="center"/>
              <w:rPr>
                <w:rFonts w:ascii="Times New Roman" w:eastAsia="Times New Roman" w:hAnsi="Times New Roman" w:cs="Times New Roman"/>
                <w:b/>
                <w:sz w:val="18"/>
                <w:szCs w:val="18"/>
                <w:lang w:eastAsia="pl-PL"/>
              </w:rPr>
            </w:pPr>
            <w:r w:rsidRPr="005B23BA">
              <w:rPr>
                <w:rFonts w:ascii="Times New Roman" w:eastAsia="Times New Roman" w:hAnsi="Times New Roman" w:cs="Times New Roman"/>
                <w:b/>
                <w:sz w:val="18"/>
                <w:szCs w:val="18"/>
                <w:lang w:eastAsia="pl-PL"/>
              </w:rPr>
              <w:t>Opis gruntu</w:t>
            </w:r>
          </w:p>
        </w:tc>
      </w:tr>
      <w:tr w:rsidR="00F8717F" w:rsidRPr="005B23BA" w14:paraId="0E959A45" w14:textId="77777777" w:rsidTr="00A96BE0">
        <w:trPr>
          <w:trHeight w:val="1352"/>
        </w:trPr>
        <w:tc>
          <w:tcPr>
            <w:tcW w:w="1701" w:type="dxa"/>
            <w:tcBorders>
              <w:top w:val="single" w:sz="4" w:space="0" w:color="auto"/>
              <w:left w:val="single" w:sz="4" w:space="0" w:color="auto"/>
              <w:bottom w:val="single" w:sz="4" w:space="0" w:color="auto"/>
              <w:right w:val="single" w:sz="4" w:space="0" w:color="auto"/>
            </w:tcBorders>
          </w:tcPr>
          <w:p w14:paraId="3E656008" w14:textId="77777777" w:rsidR="008C4E8B" w:rsidRDefault="008C4E8B" w:rsidP="008C4E8B">
            <w:pPr>
              <w:spacing w:after="0" w:line="240" w:lineRule="auto"/>
              <w:jc w:val="center"/>
              <w:rPr>
                <w:rFonts w:ascii="Times New Roman" w:eastAsia="Times New Roman" w:hAnsi="Times New Roman" w:cs="Times New Roman"/>
                <w:b/>
                <w:sz w:val="18"/>
                <w:szCs w:val="18"/>
                <w:lang w:eastAsia="pl-PL"/>
              </w:rPr>
            </w:pPr>
          </w:p>
          <w:p w14:paraId="0FB2D49B" w14:textId="3C204E37" w:rsidR="00F8717F" w:rsidRPr="00647F6B" w:rsidRDefault="00F8717F" w:rsidP="008C4E8B">
            <w:pPr>
              <w:spacing w:after="0" w:line="240" w:lineRule="auto"/>
              <w:jc w:val="center"/>
              <w:rPr>
                <w:rFonts w:ascii="Times New Roman" w:eastAsia="Times New Roman" w:hAnsi="Times New Roman" w:cs="Times New Roman"/>
                <w:b/>
                <w:sz w:val="18"/>
                <w:szCs w:val="18"/>
                <w:lang w:eastAsia="pl-PL"/>
              </w:rPr>
            </w:pPr>
            <w:proofErr w:type="spellStart"/>
            <w:r w:rsidRPr="00647F6B">
              <w:rPr>
                <w:rFonts w:ascii="Times New Roman" w:eastAsia="Times New Roman" w:hAnsi="Times New Roman" w:cs="Times New Roman"/>
                <w:b/>
                <w:sz w:val="18"/>
                <w:szCs w:val="18"/>
                <w:lang w:eastAsia="pl-PL"/>
              </w:rPr>
              <w:t>Wybcz</w:t>
            </w:r>
            <w:proofErr w:type="spellEnd"/>
            <w:r w:rsidRPr="00647F6B">
              <w:rPr>
                <w:rFonts w:ascii="Times New Roman" w:eastAsia="Times New Roman" w:hAnsi="Times New Roman" w:cs="Times New Roman"/>
                <w:b/>
                <w:sz w:val="18"/>
                <w:szCs w:val="18"/>
                <w:lang w:eastAsia="pl-PL"/>
              </w:rPr>
              <w:t>:</w:t>
            </w:r>
          </w:p>
          <w:p w14:paraId="5A9307A9" w14:textId="77777777" w:rsidR="00F8717F" w:rsidRPr="005B23BA" w:rsidRDefault="00F8717F" w:rsidP="008C4E8B">
            <w:pPr>
              <w:spacing w:after="0" w:line="240" w:lineRule="auto"/>
              <w:jc w:val="center"/>
              <w:rPr>
                <w:rFonts w:ascii="Times New Roman" w:eastAsia="Times New Roman" w:hAnsi="Times New Roman" w:cs="Times New Roman"/>
                <w:sz w:val="18"/>
                <w:szCs w:val="18"/>
                <w:lang w:eastAsia="pl-PL"/>
              </w:rPr>
            </w:pPr>
          </w:p>
          <w:p w14:paraId="5599D7ED" w14:textId="05A2A6EE" w:rsidR="00F8717F" w:rsidRPr="005B23BA" w:rsidRDefault="00F8717F" w:rsidP="008C4E8B">
            <w:pPr>
              <w:spacing w:after="0" w:line="240" w:lineRule="auto"/>
              <w:jc w:val="center"/>
              <w:rPr>
                <w:rFonts w:ascii="Times New Roman" w:eastAsia="Times New Roman" w:hAnsi="Times New Roman" w:cs="Times New Roman"/>
                <w:sz w:val="18"/>
                <w:szCs w:val="18"/>
                <w:lang w:eastAsia="pl-PL"/>
              </w:rPr>
            </w:pPr>
            <w:r w:rsidRPr="005B23BA">
              <w:rPr>
                <w:rFonts w:ascii="Times New Roman" w:eastAsia="Times New Roman" w:hAnsi="Times New Roman" w:cs="Times New Roman"/>
                <w:sz w:val="18"/>
                <w:szCs w:val="18"/>
                <w:lang w:eastAsia="pl-PL"/>
              </w:rPr>
              <w:t>1) 120/1</w:t>
            </w:r>
            <w:r w:rsidR="00364EA1">
              <w:rPr>
                <w:rFonts w:ascii="Times New Roman" w:eastAsia="Times New Roman" w:hAnsi="Times New Roman" w:cs="Times New Roman"/>
                <w:sz w:val="18"/>
                <w:szCs w:val="18"/>
                <w:lang w:eastAsia="pl-PL"/>
              </w:rPr>
              <w:t>4</w:t>
            </w:r>
          </w:p>
          <w:p w14:paraId="104D88CE" w14:textId="129233D0" w:rsidR="00F8717F" w:rsidRPr="005B23BA" w:rsidRDefault="0096516C" w:rsidP="008C4E8B">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w:t>
            </w:r>
            <w:r w:rsidR="00F8717F" w:rsidRPr="005B23BA">
              <w:rPr>
                <w:rFonts w:ascii="Times New Roman" w:eastAsia="Times New Roman" w:hAnsi="Times New Roman" w:cs="Times New Roman"/>
                <w:sz w:val="18"/>
                <w:szCs w:val="18"/>
                <w:lang w:eastAsia="pl-PL"/>
              </w:rPr>
              <w:t>) 120/1</w:t>
            </w:r>
            <w:r w:rsidR="00364EA1">
              <w:rPr>
                <w:rFonts w:ascii="Times New Roman" w:eastAsia="Times New Roman" w:hAnsi="Times New Roman" w:cs="Times New Roman"/>
                <w:sz w:val="18"/>
                <w:szCs w:val="18"/>
                <w:lang w:eastAsia="pl-PL"/>
              </w:rPr>
              <w:t>5</w:t>
            </w:r>
          </w:p>
        </w:tc>
        <w:tc>
          <w:tcPr>
            <w:tcW w:w="1843" w:type="dxa"/>
            <w:tcBorders>
              <w:top w:val="single" w:sz="4" w:space="0" w:color="auto"/>
              <w:left w:val="single" w:sz="4" w:space="0" w:color="auto"/>
              <w:bottom w:val="single" w:sz="4" w:space="0" w:color="auto"/>
              <w:right w:val="single" w:sz="4" w:space="0" w:color="auto"/>
            </w:tcBorders>
          </w:tcPr>
          <w:p w14:paraId="1FAE453B" w14:textId="77777777" w:rsidR="00F8717F" w:rsidRPr="005B23BA" w:rsidRDefault="00F8717F" w:rsidP="005B23BA">
            <w:pPr>
              <w:spacing w:after="0" w:line="240" w:lineRule="auto"/>
              <w:rPr>
                <w:rFonts w:ascii="Times New Roman" w:eastAsia="Times New Roman" w:hAnsi="Times New Roman" w:cs="Times New Roman"/>
                <w:sz w:val="18"/>
                <w:szCs w:val="18"/>
                <w:lang w:eastAsia="pl-PL"/>
              </w:rPr>
            </w:pPr>
          </w:p>
          <w:p w14:paraId="7BA2A100" w14:textId="77777777" w:rsidR="00F8717F" w:rsidRPr="005B23BA" w:rsidRDefault="00F8717F" w:rsidP="005B23BA">
            <w:pPr>
              <w:spacing w:after="0" w:line="240" w:lineRule="auto"/>
              <w:rPr>
                <w:rFonts w:ascii="Times New Roman" w:eastAsia="Times New Roman" w:hAnsi="Times New Roman" w:cs="Times New Roman"/>
                <w:sz w:val="18"/>
                <w:szCs w:val="18"/>
                <w:lang w:eastAsia="pl-PL"/>
              </w:rPr>
            </w:pPr>
          </w:p>
          <w:p w14:paraId="29078286" w14:textId="5208010F" w:rsidR="00F8717F" w:rsidRPr="005B23BA" w:rsidRDefault="00F8717F" w:rsidP="005B23BA">
            <w:pPr>
              <w:spacing w:after="0" w:line="240" w:lineRule="auto"/>
              <w:jc w:val="center"/>
              <w:rPr>
                <w:rFonts w:ascii="Times New Roman" w:eastAsia="Times New Roman" w:hAnsi="Times New Roman" w:cs="Times New Roman"/>
                <w:sz w:val="18"/>
                <w:szCs w:val="18"/>
                <w:lang w:eastAsia="pl-PL"/>
              </w:rPr>
            </w:pPr>
            <w:r w:rsidRPr="005B23BA">
              <w:rPr>
                <w:rFonts w:ascii="Times New Roman" w:eastAsia="Times New Roman" w:hAnsi="Times New Roman" w:cs="Times New Roman"/>
                <w:sz w:val="18"/>
                <w:szCs w:val="18"/>
                <w:lang w:eastAsia="pl-PL"/>
              </w:rPr>
              <w:t>0,</w:t>
            </w:r>
            <w:r w:rsidR="00364EA1">
              <w:rPr>
                <w:rFonts w:ascii="Times New Roman" w:eastAsia="Times New Roman" w:hAnsi="Times New Roman" w:cs="Times New Roman"/>
                <w:sz w:val="18"/>
                <w:szCs w:val="18"/>
                <w:lang w:eastAsia="pl-PL"/>
              </w:rPr>
              <w:t>1426</w:t>
            </w:r>
            <w:r w:rsidRPr="005B23BA">
              <w:rPr>
                <w:rFonts w:ascii="Times New Roman" w:eastAsia="Times New Roman" w:hAnsi="Times New Roman" w:cs="Times New Roman"/>
                <w:sz w:val="18"/>
                <w:szCs w:val="18"/>
                <w:lang w:eastAsia="pl-PL"/>
              </w:rPr>
              <w:t xml:space="preserve"> </w:t>
            </w:r>
          </w:p>
          <w:p w14:paraId="3CB2F485" w14:textId="152B004B" w:rsidR="00F8717F" w:rsidRPr="005B23BA" w:rsidRDefault="00F8717F" w:rsidP="00843709">
            <w:pPr>
              <w:spacing w:after="0" w:line="240" w:lineRule="auto"/>
              <w:jc w:val="center"/>
              <w:rPr>
                <w:rFonts w:ascii="Times New Roman" w:eastAsia="Times New Roman" w:hAnsi="Times New Roman" w:cs="Times New Roman"/>
                <w:sz w:val="18"/>
                <w:szCs w:val="18"/>
                <w:lang w:eastAsia="pl-PL"/>
              </w:rPr>
            </w:pPr>
            <w:r w:rsidRPr="005B23BA">
              <w:rPr>
                <w:rFonts w:ascii="Times New Roman" w:eastAsia="Times New Roman" w:hAnsi="Times New Roman" w:cs="Times New Roman"/>
                <w:sz w:val="18"/>
                <w:szCs w:val="18"/>
                <w:lang w:eastAsia="pl-PL"/>
              </w:rPr>
              <w:t>0,1</w:t>
            </w:r>
            <w:r w:rsidR="00364EA1">
              <w:rPr>
                <w:rFonts w:ascii="Times New Roman" w:eastAsia="Times New Roman" w:hAnsi="Times New Roman" w:cs="Times New Roman"/>
                <w:sz w:val="18"/>
                <w:szCs w:val="18"/>
                <w:lang w:eastAsia="pl-PL"/>
              </w:rPr>
              <w:t>781</w:t>
            </w:r>
            <w:r w:rsidRPr="005B23BA">
              <w:rPr>
                <w:rFonts w:ascii="Times New Roman" w:eastAsia="Times New Roman" w:hAnsi="Times New Roman" w:cs="Times New Roman"/>
                <w:sz w:val="18"/>
                <w:szCs w:val="18"/>
                <w:lang w:eastAsia="pl-PL"/>
              </w:rPr>
              <w:t xml:space="preserve"> </w:t>
            </w:r>
          </w:p>
        </w:tc>
        <w:tc>
          <w:tcPr>
            <w:tcW w:w="3402" w:type="dxa"/>
            <w:tcBorders>
              <w:top w:val="single" w:sz="4" w:space="0" w:color="auto"/>
              <w:left w:val="single" w:sz="4" w:space="0" w:color="auto"/>
              <w:bottom w:val="single" w:sz="4" w:space="0" w:color="auto"/>
              <w:right w:val="single" w:sz="4" w:space="0" w:color="auto"/>
            </w:tcBorders>
          </w:tcPr>
          <w:p w14:paraId="385B77B2" w14:textId="77777777" w:rsidR="00F8717F" w:rsidRPr="005B23BA" w:rsidRDefault="00F8717F" w:rsidP="005B23BA">
            <w:pPr>
              <w:spacing w:after="0" w:line="240" w:lineRule="auto"/>
              <w:rPr>
                <w:rFonts w:ascii="Times New Roman" w:eastAsia="Times New Roman" w:hAnsi="Times New Roman" w:cs="Times New Roman"/>
                <w:sz w:val="18"/>
                <w:szCs w:val="18"/>
                <w:lang w:eastAsia="pl-PL"/>
              </w:rPr>
            </w:pPr>
          </w:p>
          <w:p w14:paraId="280BB84A" w14:textId="77777777" w:rsidR="00F8717F" w:rsidRPr="005B23BA" w:rsidRDefault="00F8717F" w:rsidP="005B23BA">
            <w:pPr>
              <w:spacing w:after="0" w:line="240" w:lineRule="auto"/>
              <w:rPr>
                <w:rFonts w:ascii="Times New Roman" w:eastAsia="Times New Roman" w:hAnsi="Times New Roman" w:cs="Times New Roman"/>
                <w:sz w:val="18"/>
                <w:szCs w:val="18"/>
                <w:lang w:eastAsia="pl-PL"/>
              </w:rPr>
            </w:pPr>
          </w:p>
          <w:p w14:paraId="64A9B371" w14:textId="2DB70029" w:rsidR="00AF56AA" w:rsidRPr="00843709" w:rsidRDefault="00AF56AA" w:rsidP="00843709">
            <w:pPr>
              <w:spacing w:after="0" w:line="240" w:lineRule="auto"/>
              <w:jc w:val="center"/>
              <w:rPr>
                <w:rFonts w:ascii="Times New Roman" w:eastAsia="Times New Roman" w:hAnsi="Times New Roman" w:cs="Times New Roman"/>
                <w:color w:val="000000" w:themeColor="text1"/>
                <w:sz w:val="18"/>
                <w:szCs w:val="18"/>
                <w:lang w:eastAsia="pl-PL"/>
              </w:rPr>
            </w:pPr>
            <w:r w:rsidRPr="00FD5DC9">
              <w:rPr>
                <w:rFonts w:ascii="Times New Roman" w:eastAsia="Times New Roman" w:hAnsi="Times New Roman" w:cs="Times New Roman"/>
                <w:color w:val="000000" w:themeColor="text1"/>
                <w:sz w:val="18"/>
                <w:szCs w:val="18"/>
                <w:lang w:eastAsia="pl-PL"/>
              </w:rPr>
              <w:t>D</w:t>
            </w:r>
            <w:r w:rsidR="00F8717F" w:rsidRPr="00FD5DC9">
              <w:rPr>
                <w:rFonts w:ascii="Times New Roman" w:eastAsia="Times New Roman" w:hAnsi="Times New Roman" w:cs="Times New Roman"/>
                <w:color w:val="000000" w:themeColor="text1"/>
                <w:sz w:val="18"/>
                <w:szCs w:val="18"/>
                <w:lang w:eastAsia="pl-PL"/>
              </w:rPr>
              <w:t>ecyzja o warunkach zabudowy – zabudowa mieszkaniowa jednorodzinna</w:t>
            </w:r>
          </w:p>
        </w:tc>
        <w:tc>
          <w:tcPr>
            <w:tcW w:w="2410" w:type="dxa"/>
            <w:tcBorders>
              <w:top w:val="single" w:sz="4" w:space="0" w:color="auto"/>
              <w:left w:val="single" w:sz="4" w:space="0" w:color="auto"/>
              <w:bottom w:val="single" w:sz="4" w:space="0" w:color="auto"/>
              <w:right w:val="single" w:sz="4" w:space="0" w:color="auto"/>
            </w:tcBorders>
          </w:tcPr>
          <w:p w14:paraId="5D55D79B" w14:textId="77777777" w:rsidR="00F8717F" w:rsidRPr="005B23BA" w:rsidRDefault="00F8717F" w:rsidP="005B23BA">
            <w:pPr>
              <w:spacing w:after="0" w:line="240" w:lineRule="auto"/>
              <w:rPr>
                <w:rFonts w:ascii="Times New Roman" w:eastAsia="Times New Roman" w:hAnsi="Times New Roman" w:cs="Times New Roman"/>
                <w:sz w:val="18"/>
                <w:szCs w:val="18"/>
                <w:lang w:eastAsia="pl-PL"/>
              </w:rPr>
            </w:pPr>
          </w:p>
          <w:p w14:paraId="413D422E" w14:textId="77777777" w:rsidR="00F8717F" w:rsidRPr="005B23BA" w:rsidRDefault="00F8717F" w:rsidP="005B23BA">
            <w:pPr>
              <w:spacing w:after="0" w:line="240" w:lineRule="auto"/>
              <w:rPr>
                <w:rFonts w:ascii="Times New Roman" w:eastAsia="Times New Roman" w:hAnsi="Times New Roman" w:cs="Times New Roman"/>
                <w:sz w:val="18"/>
                <w:szCs w:val="18"/>
                <w:lang w:eastAsia="pl-PL"/>
              </w:rPr>
            </w:pPr>
          </w:p>
          <w:p w14:paraId="6620B5A0" w14:textId="77777777" w:rsidR="00F8717F" w:rsidRPr="005B23BA" w:rsidRDefault="00F8717F" w:rsidP="005B23BA">
            <w:pPr>
              <w:spacing w:after="0" w:line="240" w:lineRule="auto"/>
              <w:jc w:val="center"/>
              <w:rPr>
                <w:rFonts w:ascii="Times New Roman" w:eastAsia="Times New Roman" w:hAnsi="Times New Roman" w:cs="Times New Roman"/>
                <w:sz w:val="18"/>
                <w:szCs w:val="18"/>
                <w:lang w:eastAsia="pl-PL"/>
              </w:rPr>
            </w:pPr>
            <w:r w:rsidRPr="005B23BA">
              <w:rPr>
                <w:rFonts w:ascii="Times New Roman" w:eastAsia="Times New Roman" w:hAnsi="Times New Roman" w:cs="Times New Roman"/>
                <w:sz w:val="18"/>
                <w:szCs w:val="18"/>
                <w:lang w:eastAsia="pl-PL"/>
              </w:rPr>
              <w:t>dotychczasowe użytkowanie – cele rolne</w:t>
            </w:r>
          </w:p>
        </w:tc>
      </w:tr>
      <w:bookmarkEnd w:id="0"/>
    </w:tbl>
    <w:p w14:paraId="65F1A509" w14:textId="0B98F10F" w:rsidR="003428E5" w:rsidRPr="003428E5" w:rsidRDefault="003428E5" w:rsidP="003428E5">
      <w:pPr>
        <w:tabs>
          <w:tab w:val="left" w:pos="446"/>
        </w:tabs>
        <w:suppressAutoHyphens/>
        <w:spacing w:before="120" w:after="120" w:line="276" w:lineRule="auto"/>
        <w:jc w:val="both"/>
        <w:rPr>
          <w:rFonts w:ascii="Times New Roman" w:eastAsia="Times New Roman" w:hAnsi="Times New Roman" w:cs="Times New Roman"/>
          <w:color w:val="000000"/>
          <w:sz w:val="24"/>
          <w:szCs w:val="24"/>
        </w:rPr>
      </w:pPr>
    </w:p>
    <w:p w14:paraId="53E1C8E3" w14:textId="109CED0C" w:rsidR="003428E5" w:rsidRPr="00AE261D" w:rsidRDefault="003428E5" w:rsidP="003428E5">
      <w:pPr>
        <w:tabs>
          <w:tab w:val="left" w:pos="451"/>
        </w:tabs>
        <w:suppressAutoHyphens/>
        <w:spacing w:before="120" w:after="120" w:line="276" w:lineRule="auto"/>
        <w:jc w:val="both"/>
        <w:rPr>
          <w:rFonts w:ascii="Times New Roman" w:eastAsia="Times New Roman" w:hAnsi="Times New Roman" w:cs="Times New Roman"/>
          <w:color w:val="000000" w:themeColor="text1"/>
          <w:sz w:val="24"/>
          <w:szCs w:val="24"/>
        </w:rPr>
      </w:pPr>
      <w:r w:rsidRPr="003428E5">
        <w:rPr>
          <w:rFonts w:ascii="Times New Roman" w:eastAsia="Times New Roman" w:hAnsi="Times New Roman" w:cs="Times New Roman"/>
          <w:color w:val="000000"/>
          <w:sz w:val="24"/>
          <w:szCs w:val="24"/>
        </w:rPr>
        <w:tab/>
      </w:r>
      <w:r w:rsidRPr="003428E5">
        <w:rPr>
          <w:rFonts w:ascii="Times New Roman" w:eastAsia="Times New Roman" w:hAnsi="Times New Roman" w:cs="Times New Roman"/>
          <w:color w:val="000000"/>
          <w:sz w:val="24"/>
          <w:szCs w:val="24"/>
          <w:lang w:eastAsia="pl-PL" w:bidi="pl-PL"/>
        </w:rPr>
        <w:t>§</w:t>
      </w:r>
      <w:r w:rsidR="008A513F">
        <w:rPr>
          <w:rFonts w:ascii="Times New Roman" w:eastAsia="Times New Roman" w:hAnsi="Times New Roman" w:cs="Times New Roman"/>
          <w:color w:val="000000"/>
          <w:sz w:val="24"/>
          <w:szCs w:val="24"/>
          <w:lang w:eastAsia="pl-PL" w:bidi="pl-PL"/>
        </w:rPr>
        <w:t>3</w:t>
      </w:r>
      <w:r w:rsidRPr="003428E5">
        <w:rPr>
          <w:rFonts w:ascii="Times New Roman" w:eastAsia="Times New Roman" w:hAnsi="Times New Roman" w:cs="Times New Roman"/>
          <w:color w:val="000000"/>
          <w:sz w:val="24"/>
          <w:szCs w:val="24"/>
          <w:lang w:eastAsia="pl-PL" w:bidi="pl-PL"/>
        </w:rPr>
        <w:t>.1.</w:t>
      </w:r>
      <w:r w:rsidRPr="003428E5">
        <w:rPr>
          <w:rFonts w:ascii="Times New Roman" w:eastAsia="Times New Roman" w:hAnsi="Times New Roman" w:cs="Times New Roman"/>
          <w:color w:val="000000"/>
          <w:sz w:val="24"/>
          <w:szCs w:val="24"/>
        </w:rPr>
        <w:t xml:space="preserve"> </w:t>
      </w:r>
      <w:r w:rsidR="00EE6B0F">
        <w:rPr>
          <w:rFonts w:ascii="Times New Roman" w:eastAsia="Times New Roman" w:hAnsi="Times New Roman" w:cs="Times New Roman"/>
          <w:color w:val="000000"/>
          <w:sz w:val="24"/>
          <w:szCs w:val="24"/>
        </w:rPr>
        <w:t>Nieruchomości</w:t>
      </w:r>
      <w:r w:rsidR="0080742A">
        <w:rPr>
          <w:rFonts w:ascii="Times New Roman" w:eastAsia="Times New Roman" w:hAnsi="Times New Roman" w:cs="Times New Roman"/>
          <w:color w:val="000000"/>
          <w:sz w:val="24"/>
          <w:szCs w:val="24"/>
        </w:rPr>
        <w:t>,</w:t>
      </w:r>
      <w:r w:rsidR="00EE6B0F">
        <w:rPr>
          <w:rFonts w:ascii="Times New Roman" w:eastAsia="Times New Roman" w:hAnsi="Times New Roman" w:cs="Times New Roman"/>
          <w:color w:val="000000"/>
          <w:sz w:val="24"/>
          <w:szCs w:val="24"/>
        </w:rPr>
        <w:t xml:space="preserve"> </w:t>
      </w:r>
      <w:r w:rsidR="00EE6B0F" w:rsidRPr="00EE6B0F">
        <w:rPr>
          <w:rFonts w:ascii="Times New Roman" w:eastAsia="Times New Roman" w:hAnsi="Times New Roman" w:cs="Times New Roman"/>
          <w:color w:val="000000"/>
          <w:sz w:val="24"/>
          <w:szCs w:val="24"/>
        </w:rPr>
        <w:t>będąc</w:t>
      </w:r>
      <w:r w:rsidR="003F7190">
        <w:rPr>
          <w:rFonts w:ascii="Times New Roman" w:eastAsia="Times New Roman" w:hAnsi="Times New Roman" w:cs="Times New Roman"/>
          <w:color w:val="000000"/>
          <w:sz w:val="24"/>
          <w:szCs w:val="24"/>
        </w:rPr>
        <w:t>e</w:t>
      </w:r>
      <w:r w:rsidR="00EE6B0F" w:rsidRPr="00EE6B0F">
        <w:rPr>
          <w:rFonts w:ascii="Times New Roman" w:eastAsia="Times New Roman" w:hAnsi="Times New Roman" w:cs="Times New Roman"/>
          <w:color w:val="000000"/>
          <w:sz w:val="24"/>
          <w:szCs w:val="24"/>
        </w:rPr>
        <w:t xml:space="preserve"> przedmiotem przetargu wymienion</w:t>
      </w:r>
      <w:r w:rsidR="00EE6B0F">
        <w:rPr>
          <w:rFonts w:ascii="Times New Roman" w:eastAsia="Times New Roman" w:hAnsi="Times New Roman" w:cs="Times New Roman"/>
          <w:color w:val="000000"/>
          <w:sz w:val="24"/>
          <w:szCs w:val="24"/>
        </w:rPr>
        <w:t>e</w:t>
      </w:r>
      <w:r w:rsidR="00EE6B0F" w:rsidRPr="00EE6B0F">
        <w:rPr>
          <w:rFonts w:ascii="Times New Roman" w:eastAsia="Times New Roman" w:hAnsi="Times New Roman" w:cs="Times New Roman"/>
          <w:color w:val="000000"/>
          <w:sz w:val="24"/>
          <w:szCs w:val="24"/>
        </w:rPr>
        <w:t xml:space="preserve"> w §2.2.</w:t>
      </w:r>
      <w:r w:rsidR="0080742A">
        <w:rPr>
          <w:rFonts w:ascii="Times New Roman" w:eastAsia="Times New Roman" w:hAnsi="Times New Roman" w:cs="Times New Roman"/>
          <w:color w:val="000000"/>
          <w:sz w:val="24"/>
          <w:szCs w:val="24"/>
        </w:rPr>
        <w:t>,</w:t>
      </w:r>
      <w:r w:rsidR="00EE6B0F">
        <w:rPr>
          <w:rFonts w:ascii="Times New Roman" w:eastAsia="Times New Roman" w:hAnsi="Times New Roman" w:cs="Times New Roman"/>
          <w:color w:val="000000"/>
          <w:sz w:val="24"/>
          <w:szCs w:val="24"/>
        </w:rPr>
        <w:t xml:space="preserve"> są </w:t>
      </w:r>
      <w:r w:rsidR="00EE6B0F" w:rsidRPr="00EE6B0F">
        <w:rPr>
          <w:rFonts w:ascii="Times New Roman" w:eastAsia="Times New Roman" w:hAnsi="Times New Roman" w:cs="Times New Roman"/>
          <w:color w:val="000000"/>
          <w:sz w:val="24"/>
          <w:szCs w:val="24"/>
        </w:rPr>
        <w:t>niezabudowan</w:t>
      </w:r>
      <w:r w:rsidR="00EE6B0F">
        <w:rPr>
          <w:rFonts w:ascii="Times New Roman" w:eastAsia="Times New Roman" w:hAnsi="Times New Roman" w:cs="Times New Roman"/>
          <w:color w:val="000000"/>
          <w:sz w:val="24"/>
          <w:szCs w:val="24"/>
        </w:rPr>
        <w:t>e</w:t>
      </w:r>
      <w:r w:rsidR="00EE6B0F" w:rsidRPr="00EE6B0F">
        <w:rPr>
          <w:rFonts w:ascii="Times New Roman" w:eastAsia="Times New Roman" w:hAnsi="Times New Roman" w:cs="Times New Roman"/>
          <w:color w:val="000000"/>
          <w:sz w:val="24"/>
          <w:szCs w:val="24"/>
        </w:rPr>
        <w:t xml:space="preserve"> i nieogrodzon</w:t>
      </w:r>
      <w:r w:rsidR="00EE6B0F">
        <w:rPr>
          <w:rFonts w:ascii="Times New Roman" w:eastAsia="Times New Roman" w:hAnsi="Times New Roman" w:cs="Times New Roman"/>
          <w:color w:val="000000"/>
          <w:sz w:val="24"/>
          <w:szCs w:val="24"/>
        </w:rPr>
        <w:t>e.</w:t>
      </w:r>
      <w:r w:rsidR="00EE6B0F" w:rsidRPr="00EE6B0F">
        <w:rPr>
          <w:rFonts w:ascii="Times New Roman" w:eastAsia="Times New Roman" w:hAnsi="Times New Roman" w:cs="Times New Roman"/>
          <w:color w:val="000000"/>
          <w:sz w:val="24"/>
          <w:szCs w:val="24"/>
        </w:rPr>
        <w:t xml:space="preserve"> </w:t>
      </w:r>
      <w:r w:rsidR="008A513F">
        <w:rPr>
          <w:rFonts w:ascii="Times New Roman" w:eastAsia="Times New Roman" w:hAnsi="Times New Roman" w:cs="Times New Roman"/>
          <w:color w:val="000000"/>
          <w:sz w:val="24"/>
          <w:szCs w:val="24"/>
        </w:rPr>
        <w:t>N</w:t>
      </w:r>
      <w:r w:rsidR="00E121EE">
        <w:rPr>
          <w:rFonts w:ascii="Times New Roman" w:eastAsia="Times New Roman" w:hAnsi="Times New Roman" w:cs="Times New Roman"/>
          <w:color w:val="000000"/>
          <w:sz w:val="24"/>
          <w:szCs w:val="24"/>
        </w:rPr>
        <w:t xml:space="preserve">ieruchomości </w:t>
      </w:r>
      <w:r w:rsidR="008A513F">
        <w:rPr>
          <w:rFonts w:ascii="Times New Roman" w:eastAsia="Times New Roman" w:hAnsi="Times New Roman" w:cs="Times New Roman"/>
          <w:color w:val="000000"/>
          <w:sz w:val="24"/>
          <w:szCs w:val="24"/>
        </w:rPr>
        <w:t xml:space="preserve">są położone </w:t>
      </w:r>
      <w:r w:rsidR="00662A23">
        <w:rPr>
          <w:rFonts w:ascii="Times New Roman" w:eastAsia="Times New Roman" w:hAnsi="Times New Roman" w:cs="Times New Roman"/>
          <w:color w:val="000000"/>
          <w:sz w:val="24"/>
          <w:szCs w:val="24"/>
        </w:rPr>
        <w:t xml:space="preserve">w miejscowości Wybcz, gm. Łubianka, powiat toruński, woj. </w:t>
      </w:r>
      <w:r w:rsidR="003C0805">
        <w:rPr>
          <w:rFonts w:ascii="Times New Roman" w:eastAsia="Times New Roman" w:hAnsi="Times New Roman" w:cs="Times New Roman"/>
          <w:color w:val="000000"/>
          <w:sz w:val="24"/>
          <w:szCs w:val="24"/>
        </w:rPr>
        <w:t>k</w:t>
      </w:r>
      <w:r w:rsidR="00662A23">
        <w:rPr>
          <w:rFonts w:ascii="Times New Roman" w:eastAsia="Times New Roman" w:hAnsi="Times New Roman" w:cs="Times New Roman"/>
          <w:color w:val="000000"/>
          <w:sz w:val="24"/>
          <w:szCs w:val="24"/>
        </w:rPr>
        <w:t>ujawsko – pomorskie</w:t>
      </w:r>
      <w:r w:rsidR="00F25217">
        <w:rPr>
          <w:rFonts w:ascii="Times New Roman" w:eastAsia="Times New Roman" w:hAnsi="Times New Roman" w:cs="Times New Roman"/>
          <w:color w:val="000000"/>
          <w:sz w:val="24"/>
          <w:szCs w:val="24"/>
        </w:rPr>
        <w:t>.</w:t>
      </w:r>
      <w:r w:rsidR="00662A23">
        <w:rPr>
          <w:rFonts w:ascii="Times New Roman" w:eastAsia="Times New Roman" w:hAnsi="Times New Roman" w:cs="Times New Roman"/>
          <w:color w:val="000000"/>
          <w:sz w:val="24"/>
          <w:szCs w:val="24"/>
        </w:rPr>
        <w:t xml:space="preserve"> Sieć dróg asfaltowych do sąsiednich miejscowości </w:t>
      </w:r>
      <w:r w:rsidR="001A7419">
        <w:rPr>
          <w:rFonts w:ascii="Times New Roman" w:eastAsia="Times New Roman" w:hAnsi="Times New Roman" w:cs="Times New Roman"/>
          <w:color w:val="000000"/>
          <w:sz w:val="24"/>
          <w:szCs w:val="24"/>
        </w:rPr>
        <w:t xml:space="preserve">jest </w:t>
      </w:r>
      <w:r w:rsidR="00662A23">
        <w:rPr>
          <w:rFonts w:ascii="Times New Roman" w:eastAsia="Times New Roman" w:hAnsi="Times New Roman" w:cs="Times New Roman"/>
          <w:color w:val="000000"/>
          <w:sz w:val="24"/>
          <w:szCs w:val="24"/>
        </w:rPr>
        <w:t>dobrze rozwinięta</w:t>
      </w:r>
      <w:r w:rsidR="00B74F2E">
        <w:rPr>
          <w:rFonts w:ascii="Times New Roman" w:eastAsia="Times New Roman" w:hAnsi="Times New Roman" w:cs="Times New Roman"/>
          <w:color w:val="000000"/>
          <w:sz w:val="24"/>
          <w:szCs w:val="24"/>
        </w:rPr>
        <w:t>.</w:t>
      </w:r>
      <w:r w:rsidR="00662A23">
        <w:rPr>
          <w:rFonts w:ascii="Times New Roman" w:eastAsia="Times New Roman" w:hAnsi="Times New Roman" w:cs="Times New Roman"/>
          <w:color w:val="000000"/>
          <w:sz w:val="24"/>
          <w:szCs w:val="24"/>
        </w:rPr>
        <w:t xml:space="preserve"> Nieruchomości są </w:t>
      </w:r>
      <w:r w:rsidR="007E4E73">
        <w:rPr>
          <w:rFonts w:ascii="Times New Roman" w:eastAsia="Times New Roman" w:hAnsi="Times New Roman" w:cs="Times New Roman"/>
          <w:color w:val="000000"/>
          <w:sz w:val="24"/>
          <w:szCs w:val="24"/>
        </w:rPr>
        <w:t>położone</w:t>
      </w:r>
      <w:r w:rsidR="00662A23">
        <w:rPr>
          <w:rFonts w:ascii="Times New Roman" w:eastAsia="Times New Roman" w:hAnsi="Times New Roman" w:cs="Times New Roman"/>
          <w:color w:val="000000"/>
          <w:sz w:val="24"/>
          <w:szCs w:val="24"/>
        </w:rPr>
        <w:t xml:space="preserve"> w otoczeniu innych gruntów rolnych oraz </w:t>
      </w:r>
      <w:r w:rsidR="00662A23" w:rsidRPr="00AE261D">
        <w:rPr>
          <w:rFonts w:ascii="Times New Roman" w:eastAsia="Times New Roman" w:hAnsi="Times New Roman" w:cs="Times New Roman"/>
          <w:color w:val="000000" w:themeColor="text1"/>
          <w:sz w:val="24"/>
          <w:szCs w:val="24"/>
        </w:rPr>
        <w:t>rozproszonej zabudowy siedliskowej</w:t>
      </w:r>
      <w:r w:rsidR="001A7419" w:rsidRPr="00AE261D">
        <w:rPr>
          <w:rFonts w:ascii="Times New Roman" w:eastAsia="Times New Roman" w:hAnsi="Times New Roman" w:cs="Times New Roman"/>
          <w:color w:val="000000" w:themeColor="text1"/>
          <w:sz w:val="24"/>
          <w:szCs w:val="24"/>
        </w:rPr>
        <w:t xml:space="preserve">. </w:t>
      </w:r>
    </w:p>
    <w:p w14:paraId="17E4882E" w14:textId="1535BF53" w:rsidR="003428E5" w:rsidRDefault="00B33CD8" w:rsidP="003428E5">
      <w:pPr>
        <w:tabs>
          <w:tab w:val="left" w:pos="424"/>
        </w:tabs>
        <w:suppressAutoHyphens/>
        <w:spacing w:before="120" w:after="120" w:line="276" w:lineRule="auto"/>
        <w:ind w:firstLine="442"/>
        <w:jc w:val="both"/>
        <w:rPr>
          <w:rFonts w:ascii="Times New Roman" w:eastAsia="Times New Roman" w:hAnsi="Times New Roman" w:cs="Times New Roman"/>
          <w:color w:val="000000" w:themeColor="text1"/>
          <w:sz w:val="24"/>
          <w:szCs w:val="24"/>
        </w:rPr>
      </w:pPr>
      <w:r w:rsidRPr="00AE261D">
        <w:rPr>
          <w:rFonts w:ascii="Times New Roman" w:eastAsia="Times New Roman" w:hAnsi="Times New Roman" w:cs="Times New Roman"/>
          <w:color w:val="000000" w:themeColor="text1"/>
          <w:sz w:val="24"/>
          <w:szCs w:val="24"/>
        </w:rPr>
        <w:t>2</w:t>
      </w:r>
      <w:r w:rsidR="003428E5" w:rsidRPr="00AE261D">
        <w:rPr>
          <w:rFonts w:ascii="Times New Roman" w:eastAsia="Times New Roman" w:hAnsi="Times New Roman" w:cs="Times New Roman"/>
          <w:color w:val="000000" w:themeColor="text1"/>
          <w:sz w:val="24"/>
          <w:szCs w:val="24"/>
        </w:rPr>
        <w:t>. Przed przystąpieniem do przetargu jego uczestnik winien we własnym zakresie ustalić możliwość realizacji na nieruchomości planowanego przedsięwzięcia oraz jego zgodność                            z przepisami odrębnymi</w:t>
      </w:r>
      <w:r w:rsidR="00AE261D" w:rsidRPr="00AE261D">
        <w:rPr>
          <w:rFonts w:ascii="Times New Roman" w:eastAsia="Times New Roman" w:hAnsi="Times New Roman" w:cs="Times New Roman"/>
          <w:color w:val="000000" w:themeColor="text1"/>
          <w:sz w:val="24"/>
          <w:szCs w:val="24"/>
        </w:rPr>
        <w:t>.</w:t>
      </w:r>
      <w:r w:rsidR="003428E5" w:rsidRPr="00AE261D">
        <w:rPr>
          <w:rFonts w:ascii="Times New Roman" w:eastAsia="Times New Roman" w:hAnsi="Times New Roman" w:cs="Times New Roman"/>
          <w:color w:val="000000" w:themeColor="text1"/>
          <w:sz w:val="24"/>
          <w:szCs w:val="24"/>
        </w:rPr>
        <w:t xml:space="preserve"> </w:t>
      </w:r>
    </w:p>
    <w:p w14:paraId="49F9891A" w14:textId="050D7BE5" w:rsidR="00214A9C" w:rsidRDefault="00214A9C" w:rsidP="003428E5">
      <w:pPr>
        <w:tabs>
          <w:tab w:val="left" w:pos="424"/>
        </w:tabs>
        <w:suppressAutoHyphens/>
        <w:spacing w:before="120" w:after="120" w:line="276" w:lineRule="auto"/>
        <w:ind w:firstLine="442"/>
        <w:jc w:val="both"/>
        <w:rPr>
          <w:rFonts w:ascii="Times New Roman" w:eastAsia="Times New Roman" w:hAnsi="Times New Roman" w:cs="Times New Roman"/>
          <w:color w:val="000000" w:themeColor="text1"/>
          <w:sz w:val="24"/>
          <w:szCs w:val="24"/>
        </w:rPr>
      </w:pPr>
    </w:p>
    <w:p w14:paraId="2C2C2CF5" w14:textId="77777777" w:rsidR="00214A9C" w:rsidRPr="00AE261D" w:rsidRDefault="00214A9C" w:rsidP="00BC5B7C">
      <w:pPr>
        <w:tabs>
          <w:tab w:val="left" w:pos="424"/>
        </w:tabs>
        <w:suppressAutoHyphens/>
        <w:spacing w:before="120" w:after="120" w:line="276" w:lineRule="auto"/>
        <w:jc w:val="both"/>
        <w:rPr>
          <w:rFonts w:ascii="Times New Roman" w:eastAsia="Times New Roman" w:hAnsi="Times New Roman" w:cs="Times New Roman"/>
          <w:color w:val="000000" w:themeColor="text1"/>
          <w:sz w:val="24"/>
          <w:szCs w:val="24"/>
        </w:rPr>
      </w:pPr>
    </w:p>
    <w:p w14:paraId="66AD37C8" w14:textId="1E41DCA2" w:rsidR="00C435D8" w:rsidRDefault="003428E5" w:rsidP="003428E5">
      <w:pPr>
        <w:tabs>
          <w:tab w:val="left" w:pos="424"/>
        </w:tabs>
        <w:suppressAutoHyphens/>
        <w:spacing w:before="120" w:after="120" w:line="276" w:lineRule="auto"/>
        <w:rPr>
          <w:rFonts w:ascii="Times New Roman" w:eastAsia="Times New Roman" w:hAnsi="Times New Roman" w:cs="Times New Roman"/>
          <w:color w:val="000000"/>
          <w:sz w:val="24"/>
          <w:szCs w:val="24"/>
        </w:rPr>
      </w:pPr>
      <w:r w:rsidRPr="003428E5">
        <w:rPr>
          <w:rFonts w:ascii="Times New Roman" w:eastAsia="Times New Roman" w:hAnsi="Times New Roman" w:cs="Times New Roman"/>
          <w:color w:val="000000"/>
          <w:sz w:val="24"/>
          <w:szCs w:val="24"/>
        </w:rPr>
        <w:lastRenderedPageBreak/>
        <w:tab/>
        <w:t>§</w:t>
      </w:r>
      <w:r w:rsidR="00AE261D">
        <w:rPr>
          <w:rFonts w:ascii="Times New Roman" w:eastAsia="Times New Roman" w:hAnsi="Times New Roman" w:cs="Times New Roman"/>
          <w:color w:val="000000"/>
          <w:sz w:val="24"/>
          <w:szCs w:val="24"/>
        </w:rPr>
        <w:t>4</w:t>
      </w:r>
      <w:r w:rsidRPr="003428E5">
        <w:rPr>
          <w:rFonts w:ascii="Times New Roman" w:eastAsia="Times New Roman" w:hAnsi="Times New Roman" w:cs="Times New Roman"/>
          <w:color w:val="000000"/>
          <w:sz w:val="24"/>
          <w:szCs w:val="24"/>
        </w:rPr>
        <w:t>.1. Ustala się następujące warunki przetargu:</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01"/>
        <w:gridCol w:w="2552"/>
        <w:gridCol w:w="2551"/>
        <w:gridCol w:w="2552"/>
      </w:tblGrid>
      <w:tr w:rsidR="007E4B03" w:rsidRPr="005B23BA" w14:paraId="3F30ACA2" w14:textId="77777777" w:rsidTr="0080742A">
        <w:trPr>
          <w:trHeight w:val="668"/>
        </w:trPr>
        <w:tc>
          <w:tcPr>
            <w:tcW w:w="1701" w:type="dxa"/>
            <w:tcBorders>
              <w:top w:val="single" w:sz="4" w:space="0" w:color="auto"/>
              <w:left w:val="single" w:sz="4" w:space="0" w:color="auto"/>
              <w:bottom w:val="single" w:sz="4" w:space="0" w:color="auto"/>
              <w:right w:val="single" w:sz="4" w:space="0" w:color="auto"/>
            </w:tcBorders>
          </w:tcPr>
          <w:p w14:paraId="44CC2269" w14:textId="2D65AAD9" w:rsidR="007E4B03" w:rsidRPr="005B23BA" w:rsidRDefault="007E4B03" w:rsidP="00F26FB5">
            <w:pPr>
              <w:spacing w:after="0" w:line="240" w:lineRule="auto"/>
              <w:jc w:val="center"/>
              <w:rPr>
                <w:rFonts w:ascii="Times New Roman" w:eastAsia="Times New Roman" w:hAnsi="Times New Roman" w:cs="Times New Roman"/>
                <w:b/>
                <w:sz w:val="18"/>
                <w:szCs w:val="18"/>
                <w:lang w:eastAsia="pl-PL"/>
              </w:rPr>
            </w:pPr>
            <w:r w:rsidRPr="005B23BA">
              <w:rPr>
                <w:rFonts w:ascii="Times New Roman" w:eastAsia="Times New Roman" w:hAnsi="Times New Roman" w:cs="Times New Roman"/>
                <w:b/>
                <w:sz w:val="18"/>
                <w:szCs w:val="18"/>
                <w:lang w:eastAsia="pl-PL"/>
              </w:rPr>
              <w:t>Położenie i</w:t>
            </w:r>
          </w:p>
          <w:p w14:paraId="6650EB09" w14:textId="77777777" w:rsidR="007E4B03" w:rsidRPr="005B23BA" w:rsidRDefault="007E4B03" w:rsidP="00F26FB5">
            <w:pPr>
              <w:spacing w:after="0" w:line="240" w:lineRule="auto"/>
              <w:jc w:val="center"/>
              <w:rPr>
                <w:rFonts w:ascii="Times New Roman" w:eastAsia="Times New Roman" w:hAnsi="Times New Roman" w:cs="Times New Roman"/>
                <w:b/>
                <w:sz w:val="18"/>
                <w:szCs w:val="18"/>
                <w:lang w:eastAsia="pl-PL"/>
              </w:rPr>
            </w:pPr>
            <w:r w:rsidRPr="005B23BA">
              <w:rPr>
                <w:rFonts w:ascii="Times New Roman" w:eastAsia="Times New Roman" w:hAnsi="Times New Roman" w:cs="Times New Roman"/>
                <w:b/>
                <w:sz w:val="18"/>
                <w:szCs w:val="18"/>
                <w:lang w:eastAsia="pl-PL"/>
              </w:rPr>
              <w:t>nr ewidencyjny nieruchomości</w:t>
            </w:r>
          </w:p>
        </w:tc>
        <w:tc>
          <w:tcPr>
            <w:tcW w:w="2552" w:type="dxa"/>
            <w:tcBorders>
              <w:top w:val="single" w:sz="4" w:space="0" w:color="auto"/>
              <w:left w:val="single" w:sz="4" w:space="0" w:color="auto"/>
              <w:bottom w:val="single" w:sz="4" w:space="0" w:color="auto"/>
              <w:right w:val="single" w:sz="4" w:space="0" w:color="auto"/>
            </w:tcBorders>
          </w:tcPr>
          <w:p w14:paraId="776AB8F2" w14:textId="77777777" w:rsidR="007E4B03" w:rsidRPr="005B23BA" w:rsidRDefault="007E4B03" w:rsidP="00F26FB5">
            <w:pPr>
              <w:spacing w:after="0" w:line="240" w:lineRule="auto"/>
              <w:jc w:val="center"/>
              <w:rPr>
                <w:rFonts w:ascii="Times New Roman" w:eastAsia="Times New Roman" w:hAnsi="Times New Roman" w:cs="Times New Roman"/>
                <w:b/>
                <w:sz w:val="18"/>
                <w:szCs w:val="18"/>
                <w:lang w:eastAsia="pl-PL"/>
              </w:rPr>
            </w:pPr>
            <w:r w:rsidRPr="005B23BA">
              <w:rPr>
                <w:rFonts w:ascii="Times New Roman" w:eastAsia="Times New Roman" w:hAnsi="Times New Roman" w:cs="Times New Roman"/>
                <w:b/>
                <w:sz w:val="18"/>
                <w:szCs w:val="18"/>
                <w:lang w:eastAsia="pl-PL"/>
              </w:rPr>
              <w:t>Powierzchnia gruntu w ha</w:t>
            </w:r>
          </w:p>
          <w:p w14:paraId="54461E23" w14:textId="77777777" w:rsidR="007E4B03" w:rsidRPr="005B23BA" w:rsidRDefault="007E4B03" w:rsidP="00F26FB5">
            <w:pPr>
              <w:spacing w:after="0" w:line="240" w:lineRule="auto"/>
              <w:jc w:val="center"/>
              <w:rPr>
                <w:rFonts w:ascii="Times New Roman" w:eastAsia="Times New Roman" w:hAnsi="Times New Roman" w:cs="Times New Roman"/>
                <w:b/>
                <w:sz w:val="18"/>
                <w:szCs w:val="18"/>
                <w:lang w:eastAsia="pl-PL"/>
              </w:rPr>
            </w:pPr>
          </w:p>
        </w:tc>
        <w:tc>
          <w:tcPr>
            <w:tcW w:w="2551" w:type="dxa"/>
            <w:tcBorders>
              <w:top w:val="single" w:sz="4" w:space="0" w:color="auto"/>
              <w:left w:val="single" w:sz="4" w:space="0" w:color="auto"/>
              <w:bottom w:val="single" w:sz="4" w:space="0" w:color="auto"/>
              <w:right w:val="single" w:sz="4" w:space="0" w:color="auto"/>
            </w:tcBorders>
          </w:tcPr>
          <w:p w14:paraId="7577B137" w14:textId="422BDB10" w:rsidR="007E4B03" w:rsidRPr="005B23BA" w:rsidRDefault="007E4B03" w:rsidP="00F26FB5">
            <w:pPr>
              <w:spacing w:after="0" w:line="240" w:lineRule="auto"/>
              <w:jc w:val="center"/>
              <w:rPr>
                <w:rFonts w:ascii="Times New Roman" w:eastAsia="Times New Roman" w:hAnsi="Times New Roman" w:cs="Times New Roman"/>
                <w:b/>
                <w:sz w:val="18"/>
                <w:szCs w:val="18"/>
                <w:lang w:eastAsia="pl-PL"/>
              </w:rPr>
            </w:pPr>
            <w:r>
              <w:rPr>
                <w:rFonts w:ascii="Times New Roman" w:eastAsia="Times New Roman" w:hAnsi="Times New Roman" w:cs="Times New Roman"/>
                <w:b/>
                <w:sz w:val="18"/>
                <w:szCs w:val="18"/>
                <w:lang w:eastAsia="pl-PL"/>
              </w:rPr>
              <w:t xml:space="preserve">Cena wywoławcza </w:t>
            </w:r>
            <w:r w:rsidR="00652278">
              <w:rPr>
                <w:rFonts w:ascii="Times New Roman" w:eastAsia="Times New Roman" w:hAnsi="Times New Roman" w:cs="Times New Roman"/>
                <w:b/>
                <w:sz w:val="18"/>
                <w:szCs w:val="18"/>
                <w:lang w:eastAsia="pl-PL"/>
              </w:rPr>
              <w:t>w zł brutto</w:t>
            </w:r>
          </w:p>
        </w:tc>
        <w:tc>
          <w:tcPr>
            <w:tcW w:w="2552" w:type="dxa"/>
            <w:tcBorders>
              <w:top w:val="single" w:sz="4" w:space="0" w:color="auto"/>
              <w:left w:val="single" w:sz="4" w:space="0" w:color="auto"/>
              <w:bottom w:val="single" w:sz="4" w:space="0" w:color="auto"/>
              <w:right w:val="single" w:sz="4" w:space="0" w:color="auto"/>
            </w:tcBorders>
          </w:tcPr>
          <w:p w14:paraId="0BD68172" w14:textId="26C04590" w:rsidR="007E4B03" w:rsidRPr="005B23BA" w:rsidRDefault="007E4B03" w:rsidP="00F26FB5">
            <w:pPr>
              <w:spacing w:after="0" w:line="240" w:lineRule="auto"/>
              <w:jc w:val="center"/>
              <w:rPr>
                <w:rFonts w:ascii="Times New Roman" w:eastAsia="Times New Roman" w:hAnsi="Times New Roman" w:cs="Times New Roman"/>
                <w:b/>
                <w:sz w:val="18"/>
                <w:szCs w:val="18"/>
                <w:lang w:eastAsia="pl-PL"/>
              </w:rPr>
            </w:pPr>
            <w:r>
              <w:rPr>
                <w:rFonts w:ascii="Times New Roman" w:eastAsia="Times New Roman" w:hAnsi="Times New Roman" w:cs="Times New Roman"/>
                <w:b/>
                <w:sz w:val="18"/>
                <w:szCs w:val="18"/>
                <w:lang w:eastAsia="pl-PL"/>
              </w:rPr>
              <w:t>Wadium</w:t>
            </w:r>
            <w:r w:rsidR="00E42556">
              <w:rPr>
                <w:rFonts w:ascii="Times New Roman" w:eastAsia="Times New Roman" w:hAnsi="Times New Roman" w:cs="Times New Roman"/>
                <w:b/>
                <w:sz w:val="18"/>
                <w:szCs w:val="18"/>
                <w:lang w:eastAsia="pl-PL"/>
              </w:rPr>
              <w:t xml:space="preserve"> </w:t>
            </w:r>
          </w:p>
        </w:tc>
      </w:tr>
      <w:tr w:rsidR="007E4B03" w:rsidRPr="005B23BA" w14:paraId="489F8D04" w14:textId="77777777" w:rsidTr="0080742A">
        <w:trPr>
          <w:trHeight w:val="988"/>
        </w:trPr>
        <w:tc>
          <w:tcPr>
            <w:tcW w:w="1701" w:type="dxa"/>
            <w:tcBorders>
              <w:top w:val="single" w:sz="4" w:space="0" w:color="auto"/>
              <w:left w:val="single" w:sz="4" w:space="0" w:color="auto"/>
              <w:bottom w:val="single" w:sz="4" w:space="0" w:color="auto"/>
              <w:right w:val="single" w:sz="4" w:space="0" w:color="auto"/>
            </w:tcBorders>
          </w:tcPr>
          <w:p w14:paraId="7C9DB4DF" w14:textId="77777777" w:rsidR="008C4E8B" w:rsidRDefault="008C4E8B" w:rsidP="008C4E8B">
            <w:pPr>
              <w:spacing w:after="0" w:line="240" w:lineRule="auto"/>
              <w:jc w:val="center"/>
              <w:rPr>
                <w:rFonts w:ascii="Times New Roman" w:eastAsia="Times New Roman" w:hAnsi="Times New Roman" w:cs="Times New Roman"/>
                <w:b/>
                <w:sz w:val="18"/>
                <w:szCs w:val="18"/>
                <w:lang w:eastAsia="pl-PL"/>
              </w:rPr>
            </w:pPr>
          </w:p>
          <w:p w14:paraId="5B5D5B0C" w14:textId="5221FAC2" w:rsidR="007E4B03" w:rsidRDefault="007E4B03" w:rsidP="008C4E8B">
            <w:pPr>
              <w:spacing w:after="0" w:line="240" w:lineRule="auto"/>
              <w:jc w:val="center"/>
              <w:rPr>
                <w:rFonts w:ascii="Times New Roman" w:eastAsia="Times New Roman" w:hAnsi="Times New Roman" w:cs="Times New Roman"/>
                <w:b/>
                <w:sz w:val="18"/>
                <w:szCs w:val="18"/>
                <w:lang w:eastAsia="pl-PL"/>
              </w:rPr>
            </w:pPr>
            <w:proofErr w:type="spellStart"/>
            <w:r w:rsidRPr="005B23BA">
              <w:rPr>
                <w:rFonts w:ascii="Times New Roman" w:eastAsia="Times New Roman" w:hAnsi="Times New Roman" w:cs="Times New Roman"/>
                <w:b/>
                <w:sz w:val="18"/>
                <w:szCs w:val="18"/>
                <w:lang w:eastAsia="pl-PL"/>
              </w:rPr>
              <w:t>Wybcz</w:t>
            </w:r>
            <w:proofErr w:type="spellEnd"/>
            <w:r w:rsidRPr="005B23BA">
              <w:rPr>
                <w:rFonts w:ascii="Times New Roman" w:eastAsia="Times New Roman" w:hAnsi="Times New Roman" w:cs="Times New Roman"/>
                <w:b/>
                <w:sz w:val="18"/>
                <w:szCs w:val="18"/>
                <w:lang w:eastAsia="pl-PL"/>
              </w:rPr>
              <w:t>:</w:t>
            </w:r>
          </w:p>
          <w:p w14:paraId="4F1B3FAE" w14:textId="77777777" w:rsidR="0080742A" w:rsidRPr="000735D1" w:rsidRDefault="0080742A" w:rsidP="008C4E8B">
            <w:pPr>
              <w:spacing w:after="0" w:line="240" w:lineRule="auto"/>
              <w:jc w:val="center"/>
              <w:rPr>
                <w:rFonts w:ascii="Times New Roman" w:eastAsia="Times New Roman" w:hAnsi="Times New Roman" w:cs="Times New Roman"/>
                <w:b/>
                <w:sz w:val="18"/>
                <w:szCs w:val="18"/>
                <w:lang w:eastAsia="pl-PL"/>
              </w:rPr>
            </w:pPr>
          </w:p>
          <w:p w14:paraId="031C096B" w14:textId="5CC68DF0" w:rsidR="007E4B03" w:rsidRPr="00DD73A9" w:rsidRDefault="007E4B03" w:rsidP="008C4E8B">
            <w:pPr>
              <w:spacing w:after="0" w:line="240" w:lineRule="auto"/>
              <w:jc w:val="center"/>
              <w:rPr>
                <w:rFonts w:ascii="Times New Roman" w:eastAsia="Times New Roman" w:hAnsi="Times New Roman" w:cs="Times New Roman"/>
                <w:sz w:val="18"/>
                <w:szCs w:val="18"/>
                <w:lang w:eastAsia="pl-PL"/>
              </w:rPr>
            </w:pPr>
            <w:r w:rsidRPr="005B23BA">
              <w:rPr>
                <w:rFonts w:ascii="Times New Roman" w:eastAsia="Times New Roman" w:hAnsi="Times New Roman" w:cs="Times New Roman"/>
                <w:sz w:val="18"/>
                <w:szCs w:val="18"/>
                <w:lang w:eastAsia="pl-PL"/>
              </w:rPr>
              <w:t>1) 120/1</w:t>
            </w:r>
            <w:r w:rsidR="00364EA1">
              <w:rPr>
                <w:rFonts w:ascii="Times New Roman" w:eastAsia="Times New Roman" w:hAnsi="Times New Roman" w:cs="Times New Roman"/>
                <w:sz w:val="18"/>
                <w:szCs w:val="18"/>
                <w:lang w:eastAsia="pl-PL"/>
              </w:rPr>
              <w:t>4</w:t>
            </w:r>
          </w:p>
          <w:p w14:paraId="3BEE8434" w14:textId="05E4234D" w:rsidR="007E4B03" w:rsidRPr="005B23BA" w:rsidRDefault="0096516C" w:rsidP="008C4E8B">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w:t>
            </w:r>
            <w:r w:rsidR="007E4B03" w:rsidRPr="005B23BA">
              <w:rPr>
                <w:rFonts w:ascii="Times New Roman" w:eastAsia="Times New Roman" w:hAnsi="Times New Roman" w:cs="Times New Roman"/>
                <w:sz w:val="18"/>
                <w:szCs w:val="18"/>
                <w:lang w:eastAsia="pl-PL"/>
              </w:rPr>
              <w:t>) 120/1</w:t>
            </w:r>
            <w:r w:rsidR="00364EA1">
              <w:rPr>
                <w:rFonts w:ascii="Times New Roman" w:eastAsia="Times New Roman" w:hAnsi="Times New Roman" w:cs="Times New Roman"/>
                <w:sz w:val="18"/>
                <w:szCs w:val="18"/>
                <w:lang w:eastAsia="pl-PL"/>
              </w:rPr>
              <w:t>5</w:t>
            </w:r>
          </w:p>
        </w:tc>
        <w:tc>
          <w:tcPr>
            <w:tcW w:w="2552" w:type="dxa"/>
            <w:tcBorders>
              <w:top w:val="single" w:sz="4" w:space="0" w:color="auto"/>
              <w:left w:val="single" w:sz="4" w:space="0" w:color="auto"/>
              <w:bottom w:val="single" w:sz="4" w:space="0" w:color="auto"/>
              <w:right w:val="single" w:sz="4" w:space="0" w:color="auto"/>
            </w:tcBorders>
          </w:tcPr>
          <w:p w14:paraId="17CA951E" w14:textId="77777777" w:rsidR="007E4B03" w:rsidRPr="005B23BA" w:rsidRDefault="007E4B03" w:rsidP="00F26FB5">
            <w:pPr>
              <w:spacing w:after="0" w:line="240" w:lineRule="auto"/>
              <w:rPr>
                <w:rFonts w:ascii="Times New Roman" w:eastAsia="Times New Roman" w:hAnsi="Times New Roman" w:cs="Times New Roman"/>
                <w:sz w:val="18"/>
                <w:szCs w:val="18"/>
                <w:lang w:eastAsia="pl-PL"/>
              </w:rPr>
            </w:pPr>
          </w:p>
          <w:p w14:paraId="7D5BF0F5" w14:textId="77777777" w:rsidR="0080742A" w:rsidRDefault="0080742A" w:rsidP="00DD73A9">
            <w:pPr>
              <w:spacing w:after="0" w:line="240" w:lineRule="auto"/>
              <w:jc w:val="center"/>
              <w:rPr>
                <w:rFonts w:ascii="Times New Roman" w:eastAsia="Times New Roman" w:hAnsi="Times New Roman" w:cs="Times New Roman"/>
                <w:sz w:val="18"/>
                <w:szCs w:val="18"/>
                <w:lang w:eastAsia="pl-PL"/>
              </w:rPr>
            </w:pPr>
          </w:p>
          <w:p w14:paraId="0CA09798" w14:textId="6366E494" w:rsidR="007E4B03" w:rsidRPr="00DD73A9" w:rsidRDefault="007E4B03" w:rsidP="00DD73A9">
            <w:pPr>
              <w:spacing w:after="0" w:line="240" w:lineRule="auto"/>
              <w:jc w:val="center"/>
              <w:rPr>
                <w:rFonts w:ascii="Times New Roman" w:eastAsia="Times New Roman" w:hAnsi="Times New Roman" w:cs="Times New Roman"/>
                <w:sz w:val="18"/>
                <w:szCs w:val="18"/>
                <w:lang w:eastAsia="pl-PL"/>
              </w:rPr>
            </w:pPr>
            <w:r w:rsidRPr="005B23BA">
              <w:rPr>
                <w:rFonts w:ascii="Times New Roman" w:eastAsia="Times New Roman" w:hAnsi="Times New Roman" w:cs="Times New Roman"/>
                <w:sz w:val="18"/>
                <w:szCs w:val="18"/>
                <w:lang w:eastAsia="pl-PL"/>
              </w:rPr>
              <w:t>0,</w:t>
            </w:r>
            <w:r w:rsidR="00364EA1">
              <w:rPr>
                <w:rFonts w:ascii="Times New Roman" w:eastAsia="Times New Roman" w:hAnsi="Times New Roman" w:cs="Times New Roman"/>
                <w:sz w:val="18"/>
                <w:szCs w:val="18"/>
                <w:lang w:eastAsia="pl-PL"/>
              </w:rPr>
              <w:t>1426</w:t>
            </w:r>
            <w:r w:rsidRPr="005B23BA">
              <w:rPr>
                <w:rFonts w:ascii="Times New Roman" w:eastAsia="Times New Roman" w:hAnsi="Times New Roman" w:cs="Times New Roman"/>
                <w:sz w:val="18"/>
                <w:szCs w:val="18"/>
                <w:lang w:eastAsia="pl-PL"/>
              </w:rPr>
              <w:t xml:space="preserve"> </w:t>
            </w:r>
            <w:r w:rsidRPr="00DD73A9">
              <w:rPr>
                <w:rFonts w:ascii="Times New Roman" w:eastAsia="Times New Roman" w:hAnsi="Times New Roman" w:cs="Times New Roman"/>
                <w:color w:val="FF0000"/>
                <w:sz w:val="18"/>
                <w:szCs w:val="18"/>
                <w:lang w:eastAsia="pl-PL"/>
              </w:rPr>
              <w:t xml:space="preserve"> </w:t>
            </w:r>
          </w:p>
          <w:p w14:paraId="07E45912" w14:textId="061A71EB" w:rsidR="007E4B03" w:rsidRPr="005B23BA" w:rsidRDefault="007E4B03" w:rsidP="00F26FB5">
            <w:pPr>
              <w:spacing w:after="0" w:line="240" w:lineRule="auto"/>
              <w:jc w:val="center"/>
              <w:rPr>
                <w:rFonts w:ascii="Times New Roman" w:eastAsia="Times New Roman" w:hAnsi="Times New Roman" w:cs="Times New Roman"/>
                <w:sz w:val="18"/>
                <w:szCs w:val="18"/>
                <w:lang w:eastAsia="pl-PL"/>
              </w:rPr>
            </w:pPr>
            <w:r w:rsidRPr="005B23BA">
              <w:rPr>
                <w:rFonts w:ascii="Times New Roman" w:eastAsia="Times New Roman" w:hAnsi="Times New Roman" w:cs="Times New Roman"/>
                <w:sz w:val="18"/>
                <w:szCs w:val="18"/>
                <w:lang w:eastAsia="pl-PL"/>
              </w:rPr>
              <w:t>0,</w:t>
            </w:r>
            <w:r w:rsidR="00364EA1">
              <w:rPr>
                <w:rFonts w:ascii="Times New Roman" w:eastAsia="Times New Roman" w:hAnsi="Times New Roman" w:cs="Times New Roman"/>
                <w:sz w:val="18"/>
                <w:szCs w:val="18"/>
                <w:lang w:eastAsia="pl-PL"/>
              </w:rPr>
              <w:t>1781</w:t>
            </w:r>
            <w:r w:rsidRPr="005B23BA">
              <w:rPr>
                <w:rFonts w:ascii="Times New Roman" w:eastAsia="Times New Roman" w:hAnsi="Times New Roman" w:cs="Times New Roman"/>
                <w:sz w:val="18"/>
                <w:szCs w:val="18"/>
                <w:lang w:eastAsia="pl-PL"/>
              </w:rPr>
              <w:t xml:space="preserve"> </w:t>
            </w:r>
          </w:p>
          <w:p w14:paraId="5E39B984" w14:textId="3B462B20" w:rsidR="007E4B03" w:rsidRPr="005B23BA" w:rsidRDefault="007E4B03" w:rsidP="00F26FB5">
            <w:pPr>
              <w:spacing w:after="0" w:line="240" w:lineRule="auto"/>
              <w:jc w:val="center"/>
              <w:rPr>
                <w:rFonts w:ascii="Times New Roman" w:eastAsia="Times New Roman" w:hAnsi="Times New Roman" w:cs="Times New Roman"/>
                <w:sz w:val="18"/>
                <w:szCs w:val="18"/>
                <w:lang w:eastAsia="pl-PL"/>
              </w:rPr>
            </w:pPr>
          </w:p>
          <w:p w14:paraId="6EB61133" w14:textId="1EC24B76" w:rsidR="007E4B03" w:rsidRPr="005B23BA" w:rsidRDefault="007E4B03" w:rsidP="00F26FB5">
            <w:pPr>
              <w:spacing w:after="0" w:line="240" w:lineRule="auto"/>
              <w:jc w:val="center"/>
              <w:rPr>
                <w:rFonts w:ascii="Times New Roman" w:eastAsia="Times New Roman" w:hAnsi="Times New Roman" w:cs="Times New Roman"/>
                <w:sz w:val="18"/>
                <w:szCs w:val="18"/>
                <w:lang w:eastAsia="pl-PL"/>
              </w:rPr>
            </w:pPr>
          </w:p>
        </w:tc>
        <w:tc>
          <w:tcPr>
            <w:tcW w:w="2551" w:type="dxa"/>
            <w:tcBorders>
              <w:top w:val="single" w:sz="4" w:space="0" w:color="auto"/>
              <w:left w:val="single" w:sz="4" w:space="0" w:color="auto"/>
              <w:bottom w:val="single" w:sz="4" w:space="0" w:color="auto"/>
              <w:right w:val="single" w:sz="4" w:space="0" w:color="auto"/>
            </w:tcBorders>
          </w:tcPr>
          <w:p w14:paraId="05A3C596" w14:textId="77777777" w:rsidR="007E4B03" w:rsidRPr="00ED4EC0" w:rsidRDefault="007E4B03" w:rsidP="00F26FB5">
            <w:pPr>
              <w:spacing w:after="0" w:line="240" w:lineRule="auto"/>
              <w:rPr>
                <w:rFonts w:ascii="Times New Roman" w:eastAsia="Times New Roman" w:hAnsi="Times New Roman" w:cs="Times New Roman"/>
                <w:color w:val="000000" w:themeColor="text1"/>
                <w:sz w:val="18"/>
                <w:szCs w:val="18"/>
                <w:lang w:eastAsia="pl-PL"/>
              </w:rPr>
            </w:pPr>
          </w:p>
          <w:p w14:paraId="347E0DA5" w14:textId="77777777" w:rsidR="0080742A" w:rsidRDefault="0065446B" w:rsidP="00DD73A9">
            <w:pPr>
              <w:spacing w:after="0" w:line="240" w:lineRule="auto"/>
              <w:jc w:val="center"/>
              <w:rPr>
                <w:rFonts w:ascii="Times New Roman" w:eastAsia="Times New Roman" w:hAnsi="Times New Roman" w:cs="Times New Roman"/>
                <w:color w:val="000000" w:themeColor="text1"/>
                <w:sz w:val="18"/>
                <w:szCs w:val="18"/>
                <w:lang w:eastAsia="pl-PL"/>
              </w:rPr>
            </w:pPr>
            <w:r w:rsidRPr="00ED4EC0">
              <w:rPr>
                <w:rFonts w:ascii="Times New Roman" w:eastAsia="Times New Roman" w:hAnsi="Times New Roman" w:cs="Times New Roman"/>
                <w:color w:val="000000" w:themeColor="text1"/>
                <w:sz w:val="18"/>
                <w:szCs w:val="18"/>
                <w:lang w:eastAsia="pl-PL"/>
              </w:rPr>
              <w:t xml:space="preserve">  </w:t>
            </w:r>
          </w:p>
          <w:p w14:paraId="7BC77075" w14:textId="01CA8DA6" w:rsidR="007E4B03" w:rsidRPr="00ED4EC0" w:rsidRDefault="0080742A" w:rsidP="00DD73A9">
            <w:pPr>
              <w:spacing w:after="0" w:line="240" w:lineRule="auto"/>
              <w:jc w:val="center"/>
              <w:rPr>
                <w:rFonts w:ascii="Times New Roman" w:eastAsia="Times New Roman" w:hAnsi="Times New Roman" w:cs="Times New Roman"/>
                <w:color w:val="000000" w:themeColor="text1"/>
                <w:sz w:val="18"/>
                <w:szCs w:val="18"/>
                <w:lang w:eastAsia="pl-PL"/>
              </w:rPr>
            </w:pPr>
            <w:r>
              <w:rPr>
                <w:rFonts w:ascii="Times New Roman" w:eastAsia="Times New Roman" w:hAnsi="Times New Roman" w:cs="Times New Roman"/>
                <w:color w:val="000000" w:themeColor="text1"/>
                <w:sz w:val="18"/>
                <w:szCs w:val="18"/>
                <w:lang w:eastAsia="pl-PL"/>
              </w:rPr>
              <w:t xml:space="preserve">  </w:t>
            </w:r>
            <w:r w:rsidR="00F57224">
              <w:rPr>
                <w:rFonts w:ascii="Times New Roman" w:eastAsia="Times New Roman" w:hAnsi="Times New Roman" w:cs="Times New Roman"/>
                <w:color w:val="000000" w:themeColor="text1"/>
                <w:sz w:val="18"/>
                <w:szCs w:val="18"/>
                <w:lang w:eastAsia="pl-PL"/>
              </w:rPr>
              <w:t>77</w:t>
            </w:r>
            <w:r w:rsidR="007E4B03" w:rsidRPr="00ED4EC0">
              <w:rPr>
                <w:rFonts w:ascii="Times New Roman" w:eastAsia="Times New Roman" w:hAnsi="Times New Roman" w:cs="Times New Roman"/>
                <w:color w:val="000000" w:themeColor="text1"/>
                <w:sz w:val="18"/>
                <w:szCs w:val="18"/>
                <w:lang w:eastAsia="pl-PL"/>
              </w:rPr>
              <w:t xml:space="preserve"> </w:t>
            </w:r>
            <w:r w:rsidR="00F57224">
              <w:rPr>
                <w:rFonts w:ascii="Times New Roman" w:eastAsia="Times New Roman" w:hAnsi="Times New Roman" w:cs="Times New Roman"/>
                <w:color w:val="000000" w:themeColor="text1"/>
                <w:sz w:val="18"/>
                <w:szCs w:val="18"/>
                <w:lang w:eastAsia="pl-PL"/>
              </w:rPr>
              <w:t>574</w:t>
            </w:r>
            <w:r w:rsidR="007E4B03" w:rsidRPr="00ED4EC0">
              <w:rPr>
                <w:rFonts w:ascii="Times New Roman" w:eastAsia="Times New Roman" w:hAnsi="Times New Roman" w:cs="Times New Roman"/>
                <w:color w:val="000000" w:themeColor="text1"/>
                <w:sz w:val="18"/>
                <w:szCs w:val="18"/>
                <w:lang w:eastAsia="pl-PL"/>
              </w:rPr>
              <w:t xml:space="preserve">, </w:t>
            </w:r>
            <w:r w:rsidR="00F57224">
              <w:rPr>
                <w:rFonts w:ascii="Times New Roman" w:eastAsia="Times New Roman" w:hAnsi="Times New Roman" w:cs="Times New Roman"/>
                <w:color w:val="000000" w:themeColor="text1"/>
                <w:sz w:val="18"/>
                <w:szCs w:val="18"/>
                <w:lang w:eastAsia="pl-PL"/>
              </w:rPr>
              <w:t>4</w:t>
            </w:r>
            <w:r w:rsidR="007E4B03" w:rsidRPr="00ED4EC0">
              <w:rPr>
                <w:rFonts w:ascii="Times New Roman" w:eastAsia="Times New Roman" w:hAnsi="Times New Roman" w:cs="Times New Roman"/>
                <w:color w:val="000000" w:themeColor="text1"/>
                <w:sz w:val="18"/>
                <w:szCs w:val="18"/>
                <w:lang w:eastAsia="pl-PL"/>
              </w:rPr>
              <w:t>0 zł</w:t>
            </w:r>
            <w:r w:rsidR="00E42556" w:rsidRPr="00ED4EC0">
              <w:rPr>
                <w:rFonts w:ascii="Times New Roman" w:eastAsia="Times New Roman" w:hAnsi="Times New Roman" w:cs="Times New Roman"/>
                <w:color w:val="000000" w:themeColor="text1"/>
                <w:sz w:val="18"/>
                <w:szCs w:val="18"/>
                <w:lang w:eastAsia="pl-PL"/>
              </w:rPr>
              <w:t xml:space="preserve">  </w:t>
            </w:r>
          </w:p>
          <w:p w14:paraId="36FB1625" w14:textId="521A66AF" w:rsidR="007E4B03" w:rsidRPr="00ED4EC0" w:rsidRDefault="00F57224" w:rsidP="00F26FB5">
            <w:pPr>
              <w:spacing w:after="0" w:line="240" w:lineRule="auto"/>
              <w:jc w:val="center"/>
              <w:rPr>
                <w:rFonts w:ascii="Times New Roman" w:eastAsia="Times New Roman" w:hAnsi="Times New Roman" w:cs="Times New Roman"/>
                <w:color w:val="000000" w:themeColor="text1"/>
                <w:sz w:val="18"/>
                <w:szCs w:val="18"/>
                <w:lang w:eastAsia="pl-PL"/>
              </w:rPr>
            </w:pPr>
            <w:r>
              <w:rPr>
                <w:rFonts w:ascii="Times New Roman" w:eastAsia="Times New Roman" w:hAnsi="Times New Roman" w:cs="Times New Roman"/>
                <w:color w:val="000000" w:themeColor="text1"/>
                <w:sz w:val="18"/>
                <w:szCs w:val="18"/>
                <w:lang w:eastAsia="pl-PL"/>
              </w:rPr>
              <w:t xml:space="preserve">  89 762</w:t>
            </w:r>
            <w:r w:rsidR="007E4B03" w:rsidRPr="00ED4EC0">
              <w:rPr>
                <w:rFonts w:ascii="Times New Roman" w:eastAsia="Times New Roman" w:hAnsi="Times New Roman" w:cs="Times New Roman"/>
                <w:color w:val="000000" w:themeColor="text1"/>
                <w:sz w:val="18"/>
                <w:szCs w:val="18"/>
                <w:lang w:eastAsia="pl-PL"/>
              </w:rPr>
              <w:t xml:space="preserve">, </w:t>
            </w:r>
            <w:r>
              <w:rPr>
                <w:rFonts w:ascii="Times New Roman" w:eastAsia="Times New Roman" w:hAnsi="Times New Roman" w:cs="Times New Roman"/>
                <w:color w:val="000000" w:themeColor="text1"/>
                <w:sz w:val="18"/>
                <w:szCs w:val="18"/>
                <w:lang w:eastAsia="pl-PL"/>
              </w:rPr>
              <w:t>4</w:t>
            </w:r>
            <w:r w:rsidR="007E4B03" w:rsidRPr="00ED4EC0">
              <w:rPr>
                <w:rFonts w:ascii="Times New Roman" w:eastAsia="Times New Roman" w:hAnsi="Times New Roman" w:cs="Times New Roman"/>
                <w:color w:val="000000" w:themeColor="text1"/>
                <w:sz w:val="18"/>
                <w:szCs w:val="18"/>
                <w:lang w:eastAsia="pl-PL"/>
              </w:rPr>
              <w:t xml:space="preserve">0 zł  </w:t>
            </w:r>
          </w:p>
          <w:p w14:paraId="76DFCD93" w14:textId="1ED5C0E4" w:rsidR="007E4B03" w:rsidRPr="00ED4EC0" w:rsidRDefault="00E42556" w:rsidP="00F26FB5">
            <w:pPr>
              <w:spacing w:after="0" w:line="240" w:lineRule="auto"/>
              <w:jc w:val="center"/>
              <w:rPr>
                <w:rFonts w:ascii="Times New Roman" w:eastAsia="Times New Roman" w:hAnsi="Times New Roman" w:cs="Times New Roman"/>
                <w:color w:val="000000" w:themeColor="text1"/>
                <w:sz w:val="18"/>
                <w:szCs w:val="18"/>
                <w:lang w:eastAsia="pl-PL"/>
              </w:rPr>
            </w:pPr>
            <w:r w:rsidRPr="00ED4EC0">
              <w:rPr>
                <w:rFonts w:ascii="Times New Roman" w:eastAsia="Times New Roman" w:hAnsi="Times New Roman" w:cs="Times New Roman"/>
                <w:color w:val="000000" w:themeColor="text1"/>
                <w:sz w:val="18"/>
                <w:szCs w:val="18"/>
                <w:lang w:eastAsia="pl-PL"/>
              </w:rPr>
              <w:t xml:space="preserve"> </w:t>
            </w:r>
            <w:r w:rsidR="0065446B" w:rsidRPr="00ED4EC0">
              <w:rPr>
                <w:rFonts w:ascii="Times New Roman" w:eastAsia="Times New Roman" w:hAnsi="Times New Roman" w:cs="Times New Roman"/>
                <w:color w:val="000000" w:themeColor="text1"/>
                <w:sz w:val="18"/>
                <w:szCs w:val="18"/>
                <w:lang w:eastAsia="pl-PL"/>
              </w:rPr>
              <w:t xml:space="preserve"> </w:t>
            </w:r>
          </w:p>
        </w:tc>
        <w:tc>
          <w:tcPr>
            <w:tcW w:w="2552" w:type="dxa"/>
            <w:tcBorders>
              <w:top w:val="single" w:sz="4" w:space="0" w:color="auto"/>
              <w:left w:val="single" w:sz="4" w:space="0" w:color="auto"/>
              <w:bottom w:val="single" w:sz="4" w:space="0" w:color="auto"/>
              <w:right w:val="single" w:sz="4" w:space="0" w:color="auto"/>
            </w:tcBorders>
          </w:tcPr>
          <w:p w14:paraId="02DE888D" w14:textId="77777777" w:rsidR="007E4B03" w:rsidRPr="00ED4EC0" w:rsidRDefault="007E4B03" w:rsidP="00F26FB5">
            <w:pPr>
              <w:spacing w:after="0" w:line="240" w:lineRule="auto"/>
              <w:rPr>
                <w:rFonts w:ascii="Times New Roman" w:eastAsia="Times New Roman" w:hAnsi="Times New Roman" w:cs="Times New Roman"/>
                <w:color w:val="000000" w:themeColor="text1"/>
                <w:sz w:val="18"/>
                <w:szCs w:val="18"/>
                <w:lang w:eastAsia="pl-PL"/>
              </w:rPr>
            </w:pPr>
          </w:p>
          <w:p w14:paraId="2EB9BDDE" w14:textId="77777777" w:rsidR="0080742A" w:rsidRDefault="00E35175" w:rsidP="00F26FB5">
            <w:pPr>
              <w:spacing w:after="0" w:line="240" w:lineRule="auto"/>
              <w:rPr>
                <w:rFonts w:ascii="Times New Roman" w:eastAsia="Times New Roman" w:hAnsi="Times New Roman" w:cs="Times New Roman"/>
                <w:color w:val="000000" w:themeColor="text1"/>
                <w:sz w:val="18"/>
                <w:szCs w:val="18"/>
                <w:lang w:eastAsia="pl-PL"/>
              </w:rPr>
            </w:pPr>
            <w:r w:rsidRPr="00ED4EC0">
              <w:rPr>
                <w:rFonts w:ascii="Times New Roman" w:eastAsia="Times New Roman" w:hAnsi="Times New Roman" w:cs="Times New Roman"/>
                <w:color w:val="000000" w:themeColor="text1"/>
                <w:sz w:val="18"/>
                <w:szCs w:val="18"/>
                <w:lang w:eastAsia="pl-PL"/>
              </w:rPr>
              <w:t xml:space="preserve">                   </w:t>
            </w:r>
          </w:p>
          <w:p w14:paraId="2E293E59" w14:textId="410E5A2B" w:rsidR="007E4B03" w:rsidRPr="00ED4EC0" w:rsidRDefault="0080742A" w:rsidP="00F26FB5">
            <w:pPr>
              <w:spacing w:after="0" w:line="240" w:lineRule="auto"/>
              <w:rPr>
                <w:rFonts w:ascii="Times New Roman" w:eastAsia="Times New Roman" w:hAnsi="Times New Roman" w:cs="Times New Roman"/>
                <w:color w:val="000000" w:themeColor="text1"/>
                <w:sz w:val="18"/>
                <w:szCs w:val="18"/>
                <w:lang w:eastAsia="pl-PL"/>
              </w:rPr>
            </w:pPr>
            <w:r>
              <w:rPr>
                <w:rFonts w:ascii="Times New Roman" w:eastAsia="Times New Roman" w:hAnsi="Times New Roman" w:cs="Times New Roman"/>
                <w:color w:val="000000" w:themeColor="text1"/>
                <w:sz w:val="18"/>
                <w:szCs w:val="18"/>
                <w:lang w:eastAsia="pl-PL"/>
              </w:rPr>
              <w:t xml:space="preserve">                   </w:t>
            </w:r>
            <w:r w:rsidR="00E35175" w:rsidRPr="00ED4EC0">
              <w:rPr>
                <w:rFonts w:ascii="Times New Roman" w:eastAsia="Times New Roman" w:hAnsi="Times New Roman" w:cs="Times New Roman"/>
                <w:color w:val="000000" w:themeColor="text1"/>
                <w:sz w:val="18"/>
                <w:szCs w:val="18"/>
                <w:lang w:eastAsia="pl-PL"/>
              </w:rPr>
              <w:t>6 000, 00</w:t>
            </w:r>
            <w:r w:rsidR="00DE4C24" w:rsidRPr="00ED4EC0">
              <w:rPr>
                <w:rFonts w:ascii="Times New Roman" w:eastAsia="Times New Roman" w:hAnsi="Times New Roman" w:cs="Times New Roman"/>
                <w:color w:val="000000" w:themeColor="text1"/>
                <w:sz w:val="18"/>
                <w:szCs w:val="18"/>
                <w:lang w:eastAsia="pl-PL"/>
              </w:rPr>
              <w:t xml:space="preserve"> zł</w:t>
            </w:r>
          </w:p>
          <w:p w14:paraId="6A5D63A5" w14:textId="450CE9CF" w:rsidR="00E35175" w:rsidRPr="00ED4EC0" w:rsidRDefault="00E35175" w:rsidP="00F26FB5">
            <w:pPr>
              <w:spacing w:after="0" w:line="240" w:lineRule="auto"/>
              <w:rPr>
                <w:rFonts w:ascii="Times New Roman" w:eastAsia="Times New Roman" w:hAnsi="Times New Roman" w:cs="Times New Roman"/>
                <w:color w:val="000000" w:themeColor="text1"/>
                <w:sz w:val="18"/>
                <w:szCs w:val="18"/>
                <w:lang w:eastAsia="pl-PL"/>
              </w:rPr>
            </w:pPr>
            <w:r w:rsidRPr="00ED4EC0">
              <w:rPr>
                <w:rFonts w:ascii="Times New Roman" w:eastAsia="Times New Roman" w:hAnsi="Times New Roman" w:cs="Times New Roman"/>
                <w:color w:val="000000" w:themeColor="text1"/>
                <w:sz w:val="18"/>
                <w:szCs w:val="18"/>
                <w:lang w:eastAsia="pl-PL"/>
              </w:rPr>
              <w:t xml:space="preserve">                   6 000,</w:t>
            </w:r>
            <w:r w:rsidR="00DE4C24" w:rsidRPr="00ED4EC0">
              <w:rPr>
                <w:rFonts w:ascii="Times New Roman" w:eastAsia="Times New Roman" w:hAnsi="Times New Roman" w:cs="Times New Roman"/>
                <w:color w:val="000000" w:themeColor="text1"/>
                <w:sz w:val="18"/>
                <w:szCs w:val="18"/>
                <w:lang w:eastAsia="pl-PL"/>
              </w:rPr>
              <w:t xml:space="preserve"> </w:t>
            </w:r>
            <w:r w:rsidRPr="00ED4EC0">
              <w:rPr>
                <w:rFonts w:ascii="Times New Roman" w:eastAsia="Times New Roman" w:hAnsi="Times New Roman" w:cs="Times New Roman"/>
                <w:color w:val="000000" w:themeColor="text1"/>
                <w:sz w:val="18"/>
                <w:szCs w:val="18"/>
                <w:lang w:eastAsia="pl-PL"/>
              </w:rPr>
              <w:t>00</w:t>
            </w:r>
            <w:r w:rsidR="00DE4C24" w:rsidRPr="00ED4EC0">
              <w:rPr>
                <w:rFonts w:ascii="Times New Roman" w:eastAsia="Times New Roman" w:hAnsi="Times New Roman" w:cs="Times New Roman"/>
                <w:color w:val="000000" w:themeColor="text1"/>
                <w:sz w:val="18"/>
                <w:szCs w:val="18"/>
                <w:lang w:eastAsia="pl-PL"/>
              </w:rPr>
              <w:t xml:space="preserve"> zł</w:t>
            </w:r>
          </w:p>
          <w:p w14:paraId="280E2E54" w14:textId="790B3494" w:rsidR="00E35175" w:rsidRPr="00ED4EC0" w:rsidRDefault="00E35175" w:rsidP="00F26FB5">
            <w:pPr>
              <w:spacing w:after="0" w:line="240" w:lineRule="auto"/>
              <w:rPr>
                <w:rFonts w:ascii="Times New Roman" w:eastAsia="Times New Roman" w:hAnsi="Times New Roman" w:cs="Times New Roman"/>
                <w:color w:val="000000" w:themeColor="text1"/>
                <w:sz w:val="18"/>
                <w:szCs w:val="18"/>
                <w:lang w:eastAsia="pl-PL"/>
              </w:rPr>
            </w:pPr>
            <w:r w:rsidRPr="00ED4EC0">
              <w:rPr>
                <w:rFonts w:ascii="Times New Roman" w:eastAsia="Times New Roman" w:hAnsi="Times New Roman" w:cs="Times New Roman"/>
                <w:color w:val="000000" w:themeColor="text1"/>
                <w:sz w:val="18"/>
                <w:szCs w:val="18"/>
                <w:lang w:eastAsia="pl-PL"/>
              </w:rPr>
              <w:t xml:space="preserve">                  </w:t>
            </w:r>
          </w:p>
          <w:p w14:paraId="7F49ADDA" w14:textId="0955A833" w:rsidR="00E35175" w:rsidRPr="00ED4EC0" w:rsidRDefault="00E35175" w:rsidP="00E35175">
            <w:pPr>
              <w:spacing w:after="0" w:line="240" w:lineRule="auto"/>
              <w:rPr>
                <w:rFonts w:ascii="Times New Roman" w:eastAsia="Times New Roman" w:hAnsi="Times New Roman" w:cs="Times New Roman"/>
                <w:color w:val="000000" w:themeColor="text1"/>
                <w:sz w:val="18"/>
                <w:szCs w:val="18"/>
                <w:lang w:eastAsia="pl-PL"/>
              </w:rPr>
            </w:pPr>
            <w:r w:rsidRPr="00ED4EC0">
              <w:rPr>
                <w:rFonts w:ascii="Times New Roman" w:eastAsia="Times New Roman" w:hAnsi="Times New Roman" w:cs="Times New Roman"/>
                <w:color w:val="000000" w:themeColor="text1"/>
                <w:sz w:val="18"/>
                <w:szCs w:val="18"/>
                <w:lang w:eastAsia="pl-PL"/>
              </w:rPr>
              <w:t xml:space="preserve">                   </w:t>
            </w:r>
          </w:p>
        </w:tc>
      </w:tr>
    </w:tbl>
    <w:p w14:paraId="0FA397AC" w14:textId="77777777" w:rsidR="003428E5" w:rsidRPr="003428E5" w:rsidRDefault="003428E5" w:rsidP="003428E5">
      <w:pPr>
        <w:suppressAutoHyphens/>
        <w:spacing w:before="120" w:after="120" w:line="276" w:lineRule="auto"/>
        <w:jc w:val="both"/>
        <w:rPr>
          <w:rFonts w:ascii="Times New Roman" w:eastAsia="Times New Roman" w:hAnsi="Times New Roman" w:cs="Times New Roman"/>
          <w:color w:val="800000"/>
          <w:sz w:val="24"/>
          <w:szCs w:val="24"/>
        </w:rPr>
      </w:pPr>
      <w:r w:rsidRPr="003428E5">
        <w:rPr>
          <w:rFonts w:ascii="Times New Roman" w:eastAsia="Times New Roman" w:hAnsi="Times New Roman" w:cs="Times New Roman"/>
          <w:color w:val="FF3333"/>
          <w:sz w:val="24"/>
          <w:szCs w:val="24"/>
        </w:rPr>
        <w:t xml:space="preserve">       </w:t>
      </w:r>
      <w:r w:rsidRPr="003428E5">
        <w:rPr>
          <w:rFonts w:ascii="Times New Roman" w:eastAsia="Times New Roman" w:hAnsi="Times New Roman" w:cs="Times New Roman"/>
          <w:color w:val="000000"/>
          <w:sz w:val="24"/>
          <w:szCs w:val="24"/>
        </w:rPr>
        <w:t>2. Ustalona w przetargu cena stanowi cenę brutto w rozumieniu przepisów o podatku od towarów i usług.</w:t>
      </w:r>
    </w:p>
    <w:p w14:paraId="65646F28" w14:textId="5B912404" w:rsidR="003428E5" w:rsidRPr="003428E5" w:rsidRDefault="003428E5" w:rsidP="004B4F91">
      <w:pPr>
        <w:tabs>
          <w:tab w:val="left" w:pos="424"/>
        </w:tabs>
        <w:suppressAutoHyphens/>
        <w:spacing w:before="120" w:after="120" w:line="276" w:lineRule="auto"/>
        <w:jc w:val="both"/>
        <w:rPr>
          <w:rFonts w:ascii="Times New Roman" w:eastAsia="Times New Roman" w:hAnsi="Times New Roman" w:cs="Times New Roman"/>
          <w:color w:val="000000"/>
          <w:sz w:val="24"/>
          <w:szCs w:val="24"/>
        </w:rPr>
      </w:pPr>
      <w:r w:rsidRPr="003428E5">
        <w:rPr>
          <w:rFonts w:ascii="Times New Roman" w:eastAsia="Times New Roman" w:hAnsi="Times New Roman" w:cs="Times New Roman"/>
          <w:color w:val="000000"/>
          <w:sz w:val="24"/>
          <w:szCs w:val="24"/>
        </w:rPr>
        <w:tab/>
        <w:t>§</w:t>
      </w:r>
      <w:r w:rsidR="009C4701">
        <w:rPr>
          <w:rFonts w:ascii="Times New Roman" w:eastAsia="Times New Roman" w:hAnsi="Times New Roman" w:cs="Times New Roman"/>
          <w:color w:val="000000"/>
          <w:sz w:val="24"/>
          <w:szCs w:val="24"/>
        </w:rPr>
        <w:t>5</w:t>
      </w:r>
      <w:r w:rsidRPr="003428E5">
        <w:rPr>
          <w:rFonts w:ascii="Times New Roman" w:eastAsia="Times New Roman" w:hAnsi="Times New Roman" w:cs="Times New Roman"/>
          <w:color w:val="000000"/>
          <w:sz w:val="24"/>
          <w:szCs w:val="24"/>
        </w:rPr>
        <w:t>.</w:t>
      </w:r>
      <w:r w:rsidR="00FB3F12">
        <w:rPr>
          <w:rFonts w:ascii="Times New Roman" w:eastAsia="Times New Roman" w:hAnsi="Times New Roman" w:cs="Times New Roman"/>
          <w:color w:val="000000"/>
          <w:sz w:val="24"/>
          <w:szCs w:val="24"/>
        </w:rPr>
        <w:t xml:space="preserve"> </w:t>
      </w:r>
      <w:r w:rsidR="002030CD" w:rsidRPr="002030CD">
        <w:rPr>
          <w:rFonts w:ascii="Times New Roman" w:eastAsia="Times New Roman" w:hAnsi="Times New Roman" w:cs="Times New Roman"/>
          <w:color w:val="000000"/>
          <w:sz w:val="24"/>
          <w:szCs w:val="24"/>
        </w:rPr>
        <w:t>W przetargu mogą wziąć udział osoby fizyczne lub prawne</w:t>
      </w:r>
      <w:r w:rsidR="00E03C10">
        <w:rPr>
          <w:rFonts w:ascii="Times New Roman" w:eastAsia="Times New Roman" w:hAnsi="Times New Roman" w:cs="Times New Roman"/>
          <w:color w:val="000000"/>
          <w:sz w:val="24"/>
          <w:szCs w:val="24"/>
        </w:rPr>
        <w:t>,</w:t>
      </w:r>
      <w:r w:rsidR="002030CD" w:rsidRPr="002030CD">
        <w:rPr>
          <w:rFonts w:ascii="Times New Roman" w:eastAsia="Times New Roman" w:hAnsi="Times New Roman" w:cs="Times New Roman"/>
          <w:color w:val="000000"/>
          <w:sz w:val="24"/>
          <w:szCs w:val="24"/>
        </w:rPr>
        <w:t xml:space="preserve"> jeżeli wpłacą wadium </w:t>
      </w:r>
      <w:r w:rsidR="00456B82">
        <w:rPr>
          <w:rFonts w:ascii="Times New Roman" w:eastAsia="Times New Roman" w:hAnsi="Times New Roman" w:cs="Times New Roman"/>
          <w:color w:val="000000"/>
          <w:sz w:val="24"/>
          <w:szCs w:val="24"/>
        </w:rPr>
        <w:br/>
      </w:r>
      <w:r w:rsidR="002030CD" w:rsidRPr="00456B82">
        <w:rPr>
          <w:rFonts w:ascii="Times New Roman" w:eastAsia="Times New Roman" w:hAnsi="Times New Roman" w:cs="Times New Roman"/>
          <w:sz w:val="24"/>
          <w:szCs w:val="24"/>
        </w:rPr>
        <w:t xml:space="preserve">w formie przelewu, </w:t>
      </w:r>
      <w:r w:rsidR="002030CD" w:rsidRPr="002030CD">
        <w:rPr>
          <w:rFonts w:ascii="Times New Roman" w:eastAsia="Times New Roman" w:hAnsi="Times New Roman" w:cs="Times New Roman"/>
          <w:color w:val="000000"/>
          <w:sz w:val="24"/>
          <w:szCs w:val="24"/>
        </w:rPr>
        <w:t>na numer rachunku bankowego</w:t>
      </w:r>
      <w:r w:rsidR="002030CD">
        <w:rPr>
          <w:rFonts w:ascii="Times New Roman" w:eastAsia="Times New Roman" w:hAnsi="Times New Roman" w:cs="Times New Roman"/>
          <w:color w:val="000000"/>
          <w:sz w:val="24"/>
          <w:szCs w:val="24"/>
        </w:rPr>
        <w:t xml:space="preserve"> Gminy Łubianka</w:t>
      </w:r>
      <w:r w:rsidR="002030CD" w:rsidRPr="002030CD">
        <w:rPr>
          <w:rFonts w:ascii="Times New Roman" w:eastAsia="Times New Roman" w:hAnsi="Times New Roman" w:cs="Times New Roman"/>
          <w:color w:val="000000"/>
          <w:sz w:val="24"/>
          <w:szCs w:val="24"/>
        </w:rPr>
        <w:t>:</w:t>
      </w:r>
      <w:bookmarkStart w:id="1" w:name="_Hlk110847924"/>
      <w:r w:rsidR="00C435D8" w:rsidRPr="00C435D8">
        <w:rPr>
          <w:rFonts w:ascii="Times New Roman" w:hAnsi="Times New Roman" w:cs="Times New Roman"/>
          <w:sz w:val="24"/>
          <w:szCs w:val="24"/>
        </w:rPr>
        <w:t xml:space="preserve"> </w:t>
      </w:r>
      <w:r w:rsidR="00C435D8" w:rsidRPr="00344CA0">
        <w:rPr>
          <w:rFonts w:ascii="Times New Roman" w:hAnsi="Times New Roman" w:cs="Times New Roman"/>
          <w:sz w:val="24"/>
          <w:szCs w:val="24"/>
        </w:rPr>
        <w:t xml:space="preserve">BNP </w:t>
      </w:r>
      <w:proofErr w:type="spellStart"/>
      <w:r w:rsidR="00C435D8" w:rsidRPr="00344CA0">
        <w:rPr>
          <w:rFonts w:ascii="Times New Roman" w:hAnsi="Times New Roman" w:cs="Times New Roman"/>
          <w:sz w:val="24"/>
          <w:szCs w:val="24"/>
        </w:rPr>
        <w:t>Paribas</w:t>
      </w:r>
      <w:proofErr w:type="spellEnd"/>
      <w:r w:rsidR="00C435D8" w:rsidRPr="00344CA0">
        <w:rPr>
          <w:rFonts w:ascii="Times New Roman" w:hAnsi="Times New Roman" w:cs="Times New Roman"/>
          <w:sz w:val="24"/>
          <w:szCs w:val="24"/>
        </w:rPr>
        <w:t xml:space="preserve"> Bank Polska Spółka Akcyjna</w:t>
      </w:r>
      <w:r w:rsidR="00C435D8">
        <w:rPr>
          <w:rFonts w:ascii="Times New Roman" w:hAnsi="Times New Roman" w:cs="Times New Roman"/>
          <w:sz w:val="24"/>
          <w:szCs w:val="24"/>
        </w:rPr>
        <w:t>,</w:t>
      </w:r>
      <w:r w:rsidR="00C435D8" w:rsidRPr="002030CD">
        <w:rPr>
          <w:rFonts w:ascii="Times New Roman" w:eastAsia="Times New Roman" w:hAnsi="Times New Roman" w:cs="Times New Roman"/>
          <w:color w:val="000000"/>
          <w:sz w:val="24"/>
          <w:szCs w:val="24"/>
        </w:rPr>
        <w:t xml:space="preserve"> </w:t>
      </w:r>
      <w:r w:rsidR="00C435D8">
        <w:rPr>
          <w:rFonts w:ascii="Times New Roman" w:eastAsia="Times New Roman" w:hAnsi="Times New Roman" w:cs="Times New Roman"/>
          <w:color w:val="000000"/>
          <w:sz w:val="24"/>
          <w:szCs w:val="24"/>
        </w:rPr>
        <w:t xml:space="preserve">nr </w:t>
      </w:r>
      <w:bookmarkEnd w:id="1"/>
      <w:r w:rsidR="00C435D8" w:rsidRPr="00344CA0">
        <w:rPr>
          <w:rFonts w:ascii="Times New Roman" w:hAnsi="Times New Roman" w:cs="Times New Roman"/>
          <w:sz w:val="24"/>
          <w:szCs w:val="24"/>
        </w:rPr>
        <w:t>45 1600 1462 1777 1063 4000 0002</w:t>
      </w:r>
      <w:r w:rsidR="00C435D8">
        <w:rPr>
          <w:rFonts w:ascii="Times New Roman" w:eastAsia="Times New Roman" w:hAnsi="Times New Roman" w:cs="Times New Roman"/>
          <w:color w:val="000000"/>
          <w:sz w:val="24"/>
          <w:szCs w:val="24"/>
        </w:rPr>
        <w:t xml:space="preserve"> </w:t>
      </w:r>
      <w:r w:rsidR="002030CD" w:rsidRPr="002030CD">
        <w:rPr>
          <w:rFonts w:ascii="Times New Roman" w:eastAsia="Times New Roman" w:hAnsi="Times New Roman" w:cs="Times New Roman"/>
          <w:color w:val="000000"/>
          <w:sz w:val="24"/>
          <w:szCs w:val="24"/>
        </w:rPr>
        <w:t xml:space="preserve">z podaniem tytułu wpłaty, najpóźniej do dn. </w:t>
      </w:r>
      <w:r w:rsidR="000F44FB">
        <w:rPr>
          <w:rFonts w:ascii="Times New Roman" w:eastAsia="Times New Roman" w:hAnsi="Times New Roman" w:cs="Times New Roman"/>
          <w:color w:val="000000"/>
          <w:sz w:val="24"/>
          <w:szCs w:val="24"/>
        </w:rPr>
        <w:br/>
      </w:r>
      <w:r w:rsidR="00C435D8">
        <w:rPr>
          <w:rFonts w:ascii="Times New Roman" w:eastAsia="Times New Roman" w:hAnsi="Times New Roman" w:cs="Times New Roman"/>
          <w:b/>
          <w:bCs/>
          <w:color w:val="000000" w:themeColor="text1"/>
          <w:sz w:val="24"/>
          <w:szCs w:val="24"/>
        </w:rPr>
        <w:t>3</w:t>
      </w:r>
      <w:r w:rsidR="00BC5B7C">
        <w:rPr>
          <w:rFonts w:ascii="Times New Roman" w:eastAsia="Times New Roman" w:hAnsi="Times New Roman" w:cs="Times New Roman"/>
          <w:b/>
          <w:bCs/>
          <w:color w:val="000000" w:themeColor="text1"/>
          <w:sz w:val="24"/>
          <w:szCs w:val="24"/>
        </w:rPr>
        <w:t xml:space="preserve"> </w:t>
      </w:r>
      <w:r w:rsidR="00C435D8">
        <w:rPr>
          <w:rFonts w:ascii="Times New Roman" w:eastAsia="Times New Roman" w:hAnsi="Times New Roman" w:cs="Times New Roman"/>
          <w:b/>
          <w:bCs/>
          <w:color w:val="000000" w:themeColor="text1"/>
          <w:sz w:val="24"/>
          <w:szCs w:val="24"/>
        </w:rPr>
        <w:t>października</w:t>
      </w:r>
      <w:r w:rsidR="00F57224">
        <w:rPr>
          <w:rFonts w:ascii="Times New Roman" w:eastAsia="Times New Roman" w:hAnsi="Times New Roman" w:cs="Times New Roman"/>
          <w:b/>
          <w:bCs/>
          <w:color w:val="000000" w:themeColor="text1"/>
          <w:sz w:val="24"/>
          <w:szCs w:val="24"/>
        </w:rPr>
        <w:t xml:space="preserve"> </w:t>
      </w:r>
      <w:r w:rsidR="002030CD" w:rsidRPr="00052611">
        <w:rPr>
          <w:rFonts w:ascii="Times New Roman" w:eastAsia="Times New Roman" w:hAnsi="Times New Roman" w:cs="Times New Roman"/>
          <w:b/>
          <w:bCs/>
          <w:color w:val="000000" w:themeColor="text1"/>
          <w:sz w:val="24"/>
          <w:szCs w:val="24"/>
        </w:rPr>
        <w:t>202</w:t>
      </w:r>
      <w:r w:rsidR="00BC5B7C">
        <w:rPr>
          <w:rFonts w:ascii="Times New Roman" w:eastAsia="Times New Roman" w:hAnsi="Times New Roman" w:cs="Times New Roman"/>
          <w:b/>
          <w:bCs/>
          <w:color w:val="000000" w:themeColor="text1"/>
          <w:sz w:val="24"/>
          <w:szCs w:val="24"/>
        </w:rPr>
        <w:t>5</w:t>
      </w:r>
      <w:r w:rsidR="002030CD" w:rsidRPr="00052611">
        <w:rPr>
          <w:rFonts w:ascii="Times New Roman" w:eastAsia="Times New Roman" w:hAnsi="Times New Roman" w:cs="Times New Roman"/>
          <w:b/>
          <w:bCs/>
          <w:color w:val="000000" w:themeColor="text1"/>
          <w:sz w:val="24"/>
          <w:szCs w:val="24"/>
        </w:rPr>
        <w:t xml:space="preserve"> r. </w:t>
      </w:r>
      <w:r w:rsidR="002030CD" w:rsidRPr="002030CD">
        <w:rPr>
          <w:rFonts w:ascii="Times New Roman" w:eastAsia="Times New Roman" w:hAnsi="Times New Roman" w:cs="Times New Roman"/>
          <w:color w:val="000000"/>
          <w:sz w:val="24"/>
          <w:szCs w:val="24"/>
        </w:rPr>
        <w:t>włącznie i przedłożą dowód wpłaty Komisji Przetargowej w dniu przetargu.</w:t>
      </w:r>
      <w:r w:rsidR="002030CD" w:rsidRPr="002030CD">
        <w:t xml:space="preserve"> </w:t>
      </w:r>
      <w:r w:rsidR="002030CD" w:rsidRPr="00456B82">
        <w:rPr>
          <w:rFonts w:ascii="Times New Roman" w:eastAsia="Times New Roman" w:hAnsi="Times New Roman" w:cs="Times New Roman"/>
          <w:sz w:val="24"/>
          <w:szCs w:val="24"/>
        </w:rPr>
        <w:t xml:space="preserve">Za datę wpłaty wadium uznaje się dzień wpływu środków pieniężnych na wskazane konto. Na dowodzie wpłaty należy umieścić dopisek wskazujący oznaczenie działki, do licytacji której uczestnik zamierza przystąpić. Wpłacone wadium uprawnia do uczestnictwa wyłącznie </w:t>
      </w:r>
      <w:r w:rsidR="00701A25">
        <w:rPr>
          <w:rFonts w:ascii="Times New Roman" w:eastAsia="Times New Roman" w:hAnsi="Times New Roman" w:cs="Times New Roman"/>
          <w:sz w:val="24"/>
          <w:szCs w:val="24"/>
        </w:rPr>
        <w:br/>
      </w:r>
      <w:r w:rsidR="002030CD" w:rsidRPr="00456B82">
        <w:rPr>
          <w:rFonts w:ascii="Times New Roman" w:eastAsia="Times New Roman" w:hAnsi="Times New Roman" w:cs="Times New Roman"/>
          <w:sz w:val="24"/>
          <w:szCs w:val="24"/>
        </w:rPr>
        <w:t>w przetargu, którego dotyczy.</w:t>
      </w:r>
    </w:p>
    <w:p w14:paraId="54387A7D" w14:textId="05D84354" w:rsidR="003428E5" w:rsidRPr="003428E5" w:rsidRDefault="003428E5" w:rsidP="003428E5">
      <w:pPr>
        <w:tabs>
          <w:tab w:val="left" w:pos="424"/>
        </w:tabs>
        <w:suppressAutoHyphens/>
        <w:spacing w:before="120" w:after="120" w:line="276" w:lineRule="auto"/>
        <w:jc w:val="both"/>
        <w:rPr>
          <w:rFonts w:ascii="Times New Roman" w:eastAsia="Times New Roman" w:hAnsi="Times New Roman" w:cs="Times New Roman"/>
          <w:color w:val="000000"/>
          <w:sz w:val="24"/>
          <w:szCs w:val="24"/>
        </w:rPr>
      </w:pPr>
      <w:r w:rsidRPr="003428E5">
        <w:rPr>
          <w:rFonts w:ascii="Times New Roman" w:eastAsia="Times New Roman" w:hAnsi="Times New Roman" w:cs="Times New Roman"/>
          <w:color w:val="800000"/>
          <w:sz w:val="24"/>
          <w:szCs w:val="24"/>
        </w:rPr>
        <w:tab/>
      </w:r>
      <w:r w:rsidRPr="003428E5">
        <w:rPr>
          <w:rFonts w:ascii="Times New Roman" w:eastAsia="Times New Roman" w:hAnsi="Times New Roman" w:cs="Times New Roman"/>
          <w:color w:val="000000"/>
          <w:sz w:val="24"/>
          <w:szCs w:val="24"/>
        </w:rPr>
        <w:t>§</w:t>
      </w:r>
      <w:r w:rsidR="002B4A58">
        <w:rPr>
          <w:rFonts w:ascii="Times New Roman" w:eastAsia="Times New Roman" w:hAnsi="Times New Roman" w:cs="Times New Roman"/>
          <w:color w:val="000000"/>
          <w:sz w:val="24"/>
          <w:szCs w:val="24"/>
        </w:rPr>
        <w:t>6</w:t>
      </w:r>
      <w:r w:rsidRPr="003428E5">
        <w:rPr>
          <w:rFonts w:ascii="Times New Roman" w:eastAsia="Times New Roman" w:hAnsi="Times New Roman" w:cs="Times New Roman"/>
          <w:color w:val="000000"/>
          <w:sz w:val="24"/>
          <w:szCs w:val="24"/>
        </w:rPr>
        <w:t>.1. Uczestnicy przetargu i osoby działające w ich imieniu winni przed przystąpieniem do licytacji przedstawić Komisji Przetargowej:</w:t>
      </w:r>
    </w:p>
    <w:p w14:paraId="15BFE29B" w14:textId="77777777" w:rsidR="003428E5" w:rsidRPr="003428E5" w:rsidRDefault="003428E5" w:rsidP="00543253">
      <w:pPr>
        <w:suppressAutoHyphens/>
        <w:spacing w:before="120" w:after="120" w:line="276" w:lineRule="auto"/>
        <w:jc w:val="both"/>
        <w:rPr>
          <w:rFonts w:ascii="Times New Roman" w:eastAsia="Times New Roman" w:hAnsi="Times New Roman" w:cs="Times New Roman"/>
          <w:color w:val="000000"/>
          <w:sz w:val="24"/>
          <w:szCs w:val="24"/>
        </w:rPr>
      </w:pPr>
      <w:r w:rsidRPr="003428E5">
        <w:rPr>
          <w:rFonts w:ascii="Times New Roman" w:eastAsia="Times New Roman" w:hAnsi="Times New Roman" w:cs="Times New Roman"/>
          <w:color w:val="000000"/>
          <w:sz w:val="24"/>
          <w:szCs w:val="24"/>
        </w:rPr>
        <w:t>1) wszyscy: dokument potwierdzający tożsamość np. dowód osobisty, paszport;</w:t>
      </w:r>
    </w:p>
    <w:p w14:paraId="7D651BF0" w14:textId="77777777" w:rsidR="003428E5" w:rsidRPr="003428E5" w:rsidRDefault="003428E5" w:rsidP="00543253">
      <w:pPr>
        <w:suppressAutoHyphens/>
        <w:spacing w:before="120" w:after="120" w:line="276" w:lineRule="auto"/>
        <w:jc w:val="both"/>
        <w:rPr>
          <w:rFonts w:ascii="Times New Roman" w:eastAsia="Times New Roman" w:hAnsi="Times New Roman" w:cs="Times New Roman"/>
          <w:color w:val="000000"/>
          <w:sz w:val="24"/>
          <w:szCs w:val="24"/>
        </w:rPr>
      </w:pPr>
      <w:r w:rsidRPr="003428E5">
        <w:rPr>
          <w:rFonts w:ascii="Times New Roman" w:eastAsia="Times New Roman" w:hAnsi="Times New Roman" w:cs="Times New Roman"/>
          <w:color w:val="000000"/>
          <w:sz w:val="24"/>
          <w:szCs w:val="24"/>
        </w:rPr>
        <w:t>2) osoby prawne i jednostki organizacyjne nie będące osobami prawnymi, którym ustawa przyznała zdolność prawną: aktualny wypis z właściwego rejestru oraz upoważnienie organu uprawnionego do reprezentowania podmiotu;</w:t>
      </w:r>
    </w:p>
    <w:p w14:paraId="2AEDB8E8" w14:textId="44448998" w:rsidR="003428E5" w:rsidRPr="003428E5" w:rsidRDefault="003428E5" w:rsidP="00543253">
      <w:pPr>
        <w:suppressAutoHyphens/>
        <w:spacing w:before="120" w:after="120" w:line="276" w:lineRule="auto"/>
        <w:jc w:val="both"/>
        <w:rPr>
          <w:rFonts w:ascii="Times New Roman" w:eastAsia="Times New Roman" w:hAnsi="Times New Roman" w:cs="Times New Roman"/>
          <w:color w:val="000000"/>
          <w:sz w:val="24"/>
          <w:szCs w:val="24"/>
        </w:rPr>
      </w:pPr>
      <w:r w:rsidRPr="003428E5">
        <w:rPr>
          <w:rFonts w:ascii="Times New Roman" w:eastAsia="Times New Roman" w:hAnsi="Times New Roman" w:cs="Times New Roman"/>
          <w:color w:val="000000"/>
          <w:sz w:val="24"/>
          <w:szCs w:val="24"/>
        </w:rPr>
        <w:t>3) pełnomocnicy: pełnomocnictwo do uczestnictwa w przetargu lub pełnomocnictwo do nabycia nieruchomości (w formie aktu notarialnego);</w:t>
      </w:r>
    </w:p>
    <w:p w14:paraId="7CDB535A" w14:textId="4B4C0B79" w:rsidR="003428E5" w:rsidRPr="003428E5" w:rsidRDefault="003428E5" w:rsidP="00543253">
      <w:pPr>
        <w:suppressAutoHyphens/>
        <w:spacing w:before="120" w:after="120" w:line="276" w:lineRule="auto"/>
        <w:jc w:val="both"/>
        <w:rPr>
          <w:rFonts w:ascii="Times New Roman" w:eastAsia="Times New Roman" w:hAnsi="Times New Roman" w:cs="Times New Roman"/>
          <w:color w:val="000000"/>
          <w:sz w:val="24"/>
          <w:szCs w:val="24"/>
        </w:rPr>
      </w:pPr>
      <w:r w:rsidRPr="003428E5">
        <w:rPr>
          <w:rFonts w:ascii="Times New Roman" w:eastAsia="Times New Roman" w:hAnsi="Times New Roman" w:cs="Times New Roman"/>
          <w:color w:val="000000"/>
          <w:sz w:val="24"/>
          <w:szCs w:val="24"/>
        </w:rPr>
        <w:t>4) małżonek zamierzający samodzielnie licytować nieruchomość nabywaną do majątku wspólnego: pisemną zgodę współmałżonka</w:t>
      </w:r>
      <w:r w:rsidRPr="003428E5">
        <w:rPr>
          <w:rFonts w:ascii="Times New Roman" w:eastAsia="Times New Roman" w:hAnsi="Times New Roman" w:cs="Times New Roman"/>
          <w:sz w:val="24"/>
          <w:szCs w:val="20"/>
        </w:rPr>
        <w:t xml:space="preserve"> na udział w licytacji ze wskazaniem ograniczenia kwotowego lub bez ograniczenia kwotowego</w:t>
      </w:r>
      <w:r w:rsidR="00543253">
        <w:rPr>
          <w:rFonts w:ascii="Times New Roman" w:eastAsia="Times New Roman" w:hAnsi="Times New Roman" w:cs="Times New Roman"/>
          <w:sz w:val="24"/>
          <w:szCs w:val="20"/>
        </w:rPr>
        <w:t>.</w:t>
      </w:r>
    </w:p>
    <w:p w14:paraId="051990F2" w14:textId="196EA3A8" w:rsidR="003428E5" w:rsidRPr="003428E5" w:rsidRDefault="003428E5" w:rsidP="003428E5">
      <w:pPr>
        <w:suppressAutoHyphens/>
        <w:spacing w:before="120" w:after="120" w:line="276" w:lineRule="auto"/>
        <w:ind w:firstLine="554"/>
        <w:jc w:val="both"/>
        <w:rPr>
          <w:rFonts w:ascii="Times New Roman" w:eastAsia="Times New Roman" w:hAnsi="Times New Roman" w:cs="Times New Roman"/>
          <w:color w:val="000000"/>
          <w:sz w:val="24"/>
          <w:szCs w:val="24"/>
        </w:rPr>
      </w:pPr>
      <w:r w:rsidRPr="003428E5">
        <w:rPr>
          <w:rFonts w:ascii="Times New Roman" w:eastAsia="Times New Roman" w:hAnsi="Times New Roman" w:cs="Times New Roman"/>
          <w:color w:val="000000"/>
          <w:sz w:val="24"/>
          <w:szCs w:val="24"/>
        </w:rPr>
        <w:t>2. Nieprzedłożenie wymaganych dokumentów wymienionych w ust. 1 skutkować będzie niedopuszczeniem do uczestnictwa w przetargu.</w:t>
      </w:r>
    </w:p>
    <w:p w14:paraId="40DA4119" w14:textId="77777777" w:rsidR="003428E5" w:rsidRPr="003428E5" w:rsidRDefault="003428E5" w:rsidP="003428E5">
      <w:pPr>
        <w:suppressAutoHyphens/>
        <w:spacing w:before="120" w:after="120" w:line="276" w:lineRule="auto"/>
        <w:ind w:firstLine="554"/>
        <w:jc w:val="both"/>
        <w:rPr>
          <w:rFonts w:ascii="Times New Roman" w:eastAsia="Times New Roman" w:hAnsi="Times New Roman" w:cs="Times New Roman"/>
          <w:color w:val="000000"/>
          <w:sz w:val="24"/>
          <w:szCs w:val="24"/>
        </w:rPr>
      </w:pPr>
      <w:r w:rsidRPr="003428E5">
        <w:rPr>
          <w:rFonts w:ascii="Times New Roman" w:eastAsia="Times New Roman" w:hAnsi="Times New Roman" w:cs="Times New Roman"/>
          <w:color w:val="000000"/>
          <w:sz w:val="24"/>
          <w:szCs w:val="24"/>
        </w:rPr>
        <w:t>3. W przetargu nie mogą uczestniczyć osoby wchodzące w skład Komisji Przetargowej, osoby im bliskie, lub pozostające w takim stosunku prawnym lub faktycznym, że może budzić to uzasadnione wątpliwości co do bezstronności Komisji Przetargowej.</w:t>
      </w:r>
    </w:p>
    <w:p w14:paraId="100023DE" w14:textId="57D9B18A" w:rsidR="003428E5" w:rsidRPr="003428E5" w:rsidRDefault="003428E5" w:rsidP="003428E5">
      <w:pPr>
        <w:tabs>
          <w:tab w:val="left" w:pos="424"/>
        </w:tabs>
        <w:suppressAutoHyphens/>
        <w:spacing w:before="120" w:after="120" w:line="276" w:lineRule="auto"/>
        <w:jc w:val="both"/>
        <w:rPr>
          <w:rFonts w:ascii="Times New Roman" w:eastAsia="Times New Roman" w:hAnsi="Times New Roman" w:cs="Times New Roman"/>
          <w:color w:val="000000"/>
          <w:sz w:val="24"/>
          <w:szCs w:val="24"/>
        </w:rPr>
      </w:pPr>
      <w:r w:rsidRPr="003428E5">
        <w:rPr>
          <w:rFonts w:ascii="Times New Roman" w:eastAsia="Times New Roman" w:hAnsi="Times New Roman" w:cs="Times New Roman"/>
          <w:color w:val="000000"/>
          <w:sz w:val="24"/>
          <w:szCs w:val="24"/>
        </w:rPr>
        <w:tab/>
        <w:t>§</w:t>
      </w:r>
      <w:r w:rsidR="00BF3D37">
        <w:rPr>
          <w:rFonts w:ascii="Times New Roman" w:eastAsia="Times New Roman" w:hAnsi="Times New Roman" w:cs="Times New Roman"/>
          <w:color w:val="000000"/>
          <w:sz w:val="24"/>
          <w:szCs w:val="24"/>
        </w:rPr>
        <w:t>7</w:t>
      </w:r>
      <w:r w:rsidRPr="003428E5">
        <w:rPr>
          <w:rFonts w:ascii="Times New Roman" w:eastAsia="Times New Roman" w:hAnsi="Times New Roman" w:cs="Times New Roman"/>
          <w:color w:val="000000"/>
          <w:sz w:val="24"/>
          <w:szCs w:val="24"/>
        </w:rPr>
        <w:t>.1. Licytacja odbywa się przez podniesienie ręki osoby biorącej udział w przetargu oraz głośne podanie oferowanej ceny, będącej powiększeniem ceny wywoławczej o kolejne postąpienia.</w:t>
      </w:r>
    </w:p>
    <w:p w14:paraId="706CAF92" w14:textId="594D7231" w:rsidR="003428E5" w:rsidRDefault="003428E5" w:rsidP="003428E5">
      <w:pPr>
        <w:suppressAutoHyphens/>
        <w:spacing w:before="120" w:after="120" w:line="276" w:lineRule="auto"/>
        <w:ind w:firstLine="576"/>
        <w:jc w:val="both"/>
        <w:rPr>
          <w:rFonts w:ascii="Times New Roman" w:eastAsia="Times New Roman" w:hAnsi="Times New Roman" w:cs="Times New Roman"/>
          <w:color w:val="000000"/>
          <w:sz w:val="24"/>
          <w:szCs w:val="24"/>
        </w:rPr>
      </w:pPr>
      <w:r w:rsidRPr="003428E5">
        <w:rPr>
          <w:rFonts w:ascii="Times New Roman" w:eastAsia="Times New Roman" w:hAnsi="Times New Roman" w:cs="Times New Roman"/>
          <w:color w:val="000000"/>
          <w:sz w:val="24"/>
          <w:szCs w:val="24"/>
        </w:rPr>
        <w:t xml:space="preserve">2. Postąpienie nie może być niższe </w:t>
      </w:r>
      <w:r w:rsidRPr="00F33E31">
        <w:rPr>
          <w:rFonts w:ascii="Times New Roman" w:eastAsia="Times New Roman" w:hAnsi="Times New Roman" w:cs="Times New Roman"/>
          <w:bCs/>
          <w:color w:val="000000"/>
          <w:sz w:val="24"/>
          <w:szCs w:val="24"/>
        </w:rPr>
        <w:t xml:space="preserve">niż </w:t>
      </w:r>
      <w:r w:rsidR="00161EBD" w:rsidRPr="00F33E31">
        <w:rPr>
          <w:rFonts w:ascii="Times New Roman" w:eastAsia="Times New Roman" w:hAnsi="Times New Roman" w:cs="Times New Roman"/>
          <w:bCs/>
          <w:color w:val="000000"/>
          <w:sz w:val="24"/>
          <w:szCs w:val="24"/>
        </w:rPr>
        <w:t>1</w:t>
      </w:r>
      <w:r w:rsidRPr="00F33E31">
        <w:rPr>
          <w:rFonts w:ascii="Times New Roman" w:eastAsia="Times New Roman" w:hAnsi="Times New Roman" w:cs="Times New Roman"/>
          <w:bCs/>
          <w:color w:val="000000"/>
          <w:sz w:val="24"/>
          <w:szCs w:val="24"/>
        </w:rPr>
        <w:t xml:space="preserve">% ceny wywoławczej </w:t>
      </w:r>
      <w:r w:rsidRPr="003428E5">
        <w:rPr>
          <w:rFonts w:ascii="Times New Roman" w:eastAsia="Times New Roman" w:hAnsi="Times New Roman" w:cs="Times New Roman"/>
          <w:color w:val="000000"/>
          <w:sz w:val="24"/>
          <w:szCs w:val="24"/>
        </w:rPr>
        <w:t xml:space="preserve">z zaokrągleniem </w:t>
      </w:r>
      <w:r w:rsidR="00E92747">
        <w:rPr>
          <w:rFonts w:ascii="Times New Roman" w:eastAsia="Times New Roman" w:hAnsi="Times New Roman" w:cs="Times New Roman"/>
          <w:color w:val="000000"/>
          <w:sz w:val="24"/>
          <w:szCs w:val="24"/>
        </w:rPr>
        <w:br/>
      </w:r>
      <w:r w:rsidRPr="003428E5">
        <w:rPr>
          <w:rFonts w:ascii="Times New Roman" w:eastAsia="Times New Roman" w:hAnsi="Times New Roman" w:cs="Times New Roman"/>
          <w:color w:val="000000"/>
          <w:sz w:val="24"/>
          <w:szCs w:val="24"/>
        </w:rPr>
        <w:t>w górę do pełnych dziesiątek złotych.</w:t>
      </w:r>
    </w:p>
    <w:p w14:paraId="19604435" w14:textId="77777777" w:rsidR="00BC5B7C" w:rsidRDefault="003428E5" w:rsidP="00BC5B7C">
      <w:pPr>
        <w:tabs>
          <w:tab w:val="left" w:pos="424"/>
        </w:tabs>
        <w:suppressAutoHyphens/>
        <w:spacing w:before="120" w:after="120" w:line="276" w:lineRule="auto"/>
        <w:ind w:left="-284" w:firstLine="284"/>
        <w:jc w:val="both"/>
        <w:rPr>
          <w:rFonts w:ascii="Times New Roman" w:eastAsia="Times New Roman" w:hAnsi="Times New Roman" w:cs="Times New Roman"/>
          <w:color w:val="000000"/>
          <w:sz w:val="24"/>
          <w:szCs w:val="24"/>
        </w:rPr>
      </w:pPr>
      <w:r w:rsidRPr="003428E5">
        <w:rPr>
          <w:rFonts w:ascii="Times New Roman" w:eastAsia="Times New Roman" w:hAnsi="Times New Roman" w:cs="Times New Roman"/>
          <w:color w:val="000000"/>
          <w:sz w:val="24"/>
          <w:szCs w:val="24"/>
        </w:rPr>
        <w:tab/>
        <w:t>§</w:t>
      </w:r>
      <w:r w:rsidR="00BF3D37">
        <w:rPr>
          <w:rFonts w:ascii="Times New Roman" w:eastAsia="Times New Roman" w:hAnsi="Times New Roman" w:cs="Times New Roman"/>
          <w:color w:val="000000"/>
          <w:sz w:val="24"/>
          <w:szCs w:val="24"/>
        </w:rPr>
        <w:t>8</w:t>
      </w:r>
      <w:r w:rsidRPr="003428E5">
        <w:rPr>
          <w:rFonts w:ascii="Times New Roman" w:eastAsia="Times New Roman" w:hAnsi="Times New Roman" w:cs="Times New Roman"/>
          <w:color w:val="000000"/>
          <w:sz w:val="24"/>
          <w:szCs w:val="24"/>
        </w:rPr>
        <w:t>.</w:t>
      </w:r>
      <w:r w:rsidRPr="003428E5">
        <w:rPr>
          <w:rFonts w:ascii="Times New Roman" w:eastAsia="Times New Roman" w:hAnsi="Times New Roman" w:cs="Times New Roman"/>
          <w:b/>
          <w:bCs/>
          <w:color w:val="000000"/>
          <w:sz w:val="24"/>
          <w:szCs w:val="24"/>
        </w:rPr>
        <w:t xml:space="preserve">  </w:t>
      </w:r>
      <w:r w:rsidRPr="003428E5">
        <w:rPr>
          <w:rFonts w:ascii="Times New Roman" w:eastAsia="Times New Roman" w:hAnsi="Times New Roman" w:cs="Times New Roman"/>
          <w:color w:val="000000"/>
          <w:sz w:val="24"/>
          <w:szCs w:val="24"/>
        </w:rPr>
        <w:t>O rozstrzygnięciu licytacji decyduje wielkość i kolejność zaoferowanej ceny.</w:t>
      </w:r>
    </w:p>
    <w:p w14:paraId="36FB2858" w14:textId="6115B8D2" w:rsidR="003428E5" w:rsidRPr="003428E5" w:rsidRDefault="003428E5" w:rsidP="003428E5">
      <w:pPr>
        <w:tabs>
          <w:tab w:val="left" w:pos="424"/>
        </w:tabs>
        <w:suppressAutoHyphens/>
        <w:spacing w:before="120" w:after="120" w:line="276" w:lineRule="auto"/>
        <w:jc w:val="both"/>
        <w:rPr>
          <w:rFonts w:ascii="Times New Roman" w:eastAsia="Times New Roman" w:hAnsi="Times New Roman" w:cs="Times New Roman"/>
          <w:color w:val="000000"/>
          <w:sz w:val="24"/>
          <w:szCs w:val="24"/>
        </w:rPr>
      </w:pPr>
      <w:r w:rsidRPr="003428E5">
        <w:rPr>
          <w:rFonts w:ascii="Times New Roman" w:eastAsia="Times New Roman" w:hAnsi="Times New Roman" w:cs="Times New Roman"/>
          <w:color w:val="000000"/>
          <w:sz w:val="24"/>
          <w:szCs w:val="24"/>
        </w:rPr>
        <w:tab/>
        <w:t>§</w:t>
      </w:r>
      <w:r w:rsidR="00BF3D37">
        <w:rPr>
          <w:rFonts w:ascii="Times New Roman" w:eastAsia="Times New Roman" w:hAnsi="Times New Roman" w:cs="Times New Roman"/>
          <w:color w:val="000000"/>
          <w:sz w:val="24"/>
          <w:szCs w:val="24"/>
        </w:rPr>
        <w:t>9</w:t>
      </w:r>
      <w:r w:rsidRPr="003428E5">
        <w:rPr>
          <w:rFonts w:ascii="Times New Roman" w:eastAsia="Times New Roman" w:hAnsi="Times New Roman" w:cs="Times New Roman"/>
          <w:color w:val="000000"/>
          <w:sz w:val="24"/>
          <w:szCs w:val="24"/>
        </w:rPr>
        <w:t>. Po trzecim wywołaniu najwyższej zaoferowanej ceny dalsze postąpienia nie zostaną przyjęte.</w:t>
      </w:r>
    </w:p>
    <w:p w14:paraId="5C478871" w14:textId="6FA58108" w:rsidR="003428E5" w:rsidRPr="003428E5" w:rsidRDefault="003428E5" w:rsidP="003428E5">
      <w:pPr>
        <w:tabs>
          <w:tab w:val="left" w:pos="424"/>
        </w:tabs>
        <w:suppressAutoHyphens/>
        <w:spacing w:before="120" w:after="120" w:line="276" w:lineRule="auto"/>
        <w:jc w:val="both"/>
        <w:rPr>
          <w:rFonts w:ascii="Times New Roman" w:eastAsia="Times New Roman" w:hAnsi="Times New Roman" w:cs="Times New Roman"/>
          <w:color w:val="000000"/>
          <w:sz w:val="24"/>
          <w:szCs w:val="24"/>
        </w:rPr>
      </w:pPr>
      <w:r w:rsidRPr="003428E5">
        <w:rPr>
          <w:rFonts w:ascii="Times New Roman" w:eastAsia="Times New Roman" w:hAnsi="Times New Roman" w:cs="Times New Roman"/>
          <w:color w:val="000000"/>
          <w:sz w:val="24"/>
          <w:szCs w:val="24"/>
        </w:rPr>
        <w:lastRenderedPageBreak/>
        <w:tab/>
        <w:t>§1</w:t>
      </w:r>
      <w:r w:rsidR="00BF3D37">
        <w:rPr>
          <w:rFonts w:ascii="Times New Roman" w:eastAsia="Times New Roman" w:hAnsi="Times New Roman" w:cs="Times New Roman"/>
          <w:color w:val="000000"/>
          <w:sz w:val="24"/>
          <w:szCs w:val="24"/>
        </w:rPr>
        <w:t>0</w:t>
      </w:r>
      <w:r w:rsidRPr="003428E5">
        <w:rPr>
          <w:rFonts w:ascii="Times New Roman" w:eastAsia="Times New Roman" w:hAnsi="Times New Roman" w:cs="Times New Roman"/>
          <w:color w:val="000000"/>
          <w:sz w:val="24"/>
          <w:szCs w:val="24"/>
        </w:rPr>
        <w:t>. Przetarg jest ważny bez względu na liczbę uczestników przetargu, jeżeli chociaż jeden uczestnik zaoferuje co najmniej jedno postąpienie powyżej ceny wywoławczej.</w:t>
      </w:r>
    </w:p>
    <w:p w14:paraId="3F4A340A" w14:textId="22205DC0" w:rsidR="003428E5" w:rsidRPr="003428E5" w:rsidRDefault="003428E5" w:rsidP="003428E5">
      <w:pPr>
        <w:tabs>
          <w:tab w:val="left" w:pos="424"/>
        </w:tabs>
        <w:suppressAutoHyphens/>
        <w:spacing w:before="120" w:after="120" w:line="276" w:lineRule="auto"/>
        <w:jc w:val="both"/>
        <w:rPr>
          <w:rFonts w:ascii="Times New Roman" w:eastAsia="Times New Roman" w:hAnsi="Times New Roman" w:cs="Times New Roman"/>
          <w:color w:val="800000"/>
          <w:sz w:val="24"/>
          <w:szCs w:val="24"/>
        </w:rPr>
      </w:pPr>
      <w:r w:rsidRPr="003428E5">
        <w:rPr>
          <w:rFonts w:ascii="Times New Roman" w:eastAsia="Times New Roman" w:hAnsi="Times New Roman" w:cs="Times New Roman"/>
          <w:color w:val="000000"/>
          <w:sz w:val="24"/>
          <w:szCs w:val="24"/>
        </w:rPr>
        <w:tab/>
        <w:t>§1</w:t>
      </w:r>
      <w:r w:rsidR="00BF3D37">
        <w:rPr>
          <w:rFonts w:ascii="Times New Roman" w:eastAsia="Times New Roman" w:hAnsi="Times New Roman" w:cs="Times New Roman"/>
          <w:color w:val="000000"/>
          <w:sz w:val="24"/>
          <w:szCs w:val="24"/>
        </w:rPr>
        <w:t>1</w:t>
      </w:r>
      <w:r w:rsidRPr="003428E5">
        <w:rPr>
          <w:rFonts w:ascii="Times New Roman" w:eastAsia="Times New Roman" w:hAnsi="Times New Roman" w:cs="Times New Roman"/>
          <w:color w:val="000000"/>
          <w:sz w:val="24"/>
          <w:szCs w:val="24"/>
        </w:rPr>
        <w:t>. Wadium wpłacone przez uczestnika, który przetarg wygrał zalicza się na poczet ceny sprzedaży z chwilą zawarcia umowy sprzedaży w formie aktu notarialnego. Wadium ulega przepadkowi w wypadku uchylenia się od zawarcia aktu notarialnego przez uczestnika, który przetarg wygrał.</w:t>
      </w:r>
    </w:p>
    <w:p w14:paraId="1CBB2712" w14:textId="31750EF0" w:rsidR="003428E5" w:rsidRPr="003428E5" w:rsidRDefault="003428E5" w:rsidP="003428E5">
      <w:pPr>
        <w:tabs>
          <w:tab w:val="left" w:pos="424"/>
        </w:tabs>
        <w:suppressAutoHyphens/>
        <w:spacing w:before="120" w:after="120" w:line="276" w:lineRule="auto"/>
        <w:jc w:val="both"/>
        <w:rPr>
          <w:rFonts w:ascii="Times New Roman" w:eastAsia="Times New Roman" w:hAnsi="Times New Roman" w:cs="Times New Roman"/>
          <w:color w:val="000000"/>
          <w:sz w:val="24"/>
          <w:szCs w:val="24"/>
        </w:rPr>
      </w:pPr>
      <w:r w:rsidRPr="003428E5">
        <w:rPr>
          <w:rFonts w:ascii="Times New Roman" w:eastAsia="Times New Roman" w:hAnsi="Times New Roman" w:cs="Times New Roman"/>
          <w:color w:val="800000"/>
          <w:sz w:val="24"/>
          <w:szCs w:val="24"/>
        </w:rPr>
        <w:tab/>
      </w:r>
      <w:r w:rsidRPr="003428E5">
        <w:rPr>
          <w:rFonts w:ascii="Times New Roman" w:eastAsia="Times New Roman" w:hAnsi="Times New Roman" w:cs="Times New Roman"/>
          <w:color w:val="000000"/>
          <w:sz w:val="24"/>
          <w:szCs w:val="24"/>
        </w:rPr>
        <w:t>§1</w:t>
      </w:r>
      <w:r w:rsidR="00AF792A">
        <w:rPr>
          <w:rFonts w:ascii="Times New Roman" w:eastAsia="Times New Roman" w:hAnsi="Times New Roman" w:cs="Times New Roman"/>
          <w:color w:val="000000"/>
          <w:sz w:val="24"/>
          <w:szCs w:val="24"/>
        </w:rPr>
        <w:t>2</w:t>
      </w:r>
      <w:r w:rsidRPr="003428E5">
        <w:rPr>
          <w:rFonts w:ascii="Times New Roman" w:eastAsia="Times New Roman" w:hAnsi="Times New Roman" w:cs="Times New Roman"/>
          <w:color w:val="000000"/>
          <w:sz w:val="24"/>
          <w:szCs w:val="24"/>
        </w:rPr>
        <w:t>.</w:t>
      </w:r>
      <w:r w:rsidRPr="003428E5">
        <w:rPr>
          <w:rFonts w:ascii="Times New Roman" w:eastAsia="Times New Roman" w:hAnsi="Times New Roman" w:cs="Times New Roman"/>
          <w:b/>
          <w:bCs/>
          <w:color w:val="000000"/>
          <w:sz w:val="24"/>
          <w:szCs w:val="24"/>
        </w:rPr>
        <w:t xml:space="preserve"> </w:t>
      </w:r>
      <w:r w:rsidRPr="003428E5">
        <w:rPr>
          <w:rFonts w:ascii="Times New Roman" w:eastAsia="Times New Roman" w:hAnsi="Times New Roman" w:cs="Times New Roman"/>
          <w:color w:val="000000"/>
          <w:sz w:val="24"/>
          <w:szCs w:val="24"/>
        </w:rPr>
        <w:t xml:space="preserve"> Pozostałym uczestnikom przetargu wadium zostanie niezwłocznie, nie później niż przed upływem 3 dni od dnia odwołania, unieważnienia lub rozstrzygnięcia przetargu, zwrócone przelewem  - w wysokości nominalnej, na wskazane przez nich konto. W przypadku braku pisemnego wskazania - najpóźniej w dniu przetargu - rachunku bankowego, na które ma być dokonany zwrot, wadium zostanie zwrócone na konto, z którego wpłynęło (o ile przelew został dokonany z konta bankowego).</w:t>
      </w:r>
    </w:p>
    <w:p w14:paraId="52D6A34C" w14:textId="6C24F3B0" w:rsidR="003428E5" w:rsidRPr="003428E5" w:rsidRDefault="003428E5" w:rsidP="003428E5">
      <w:pPr>
        <w:tabs>
          <w:tab w:val="left" w:pos="424"/>
        </w:tabs>
        <w:suppressAutoHyphens/>
        <w:spacing w:before="120" w:after="120" w:line="276" w:lineRule="auto"/>
        <w:jc w:val="both"/>
        <w:rPr>
          <w:rFonts w:ascii="Times New Roman" w:eastAsia="Times New Roman" w:hAnsi="Times New Roman" w:cs="Times New Roman"/>
          <w:color w:val="000000"/>
          <w:sz w:val="24"/>
          <w:szCs w:val="24"/>
        </w:rPr>
      </w:pPr>
      <w:r w:rsidRPr="003428E5">
        <w:rPr>
          <w:rFonts w:ascii="Times New Roman" w:eastAsia="Times New Roman" w:hAnsi="Times New Roman" w:cs="Times New Roman"/>
          <w:color w:val="000000"/>
          <w:sz w:val="24"/>
          <w:szCs w:val="24"/>
        </w:rPr>
        <w:tab/>
        <w:t>§1</w:t>
      </w:r>
      <w:r w:rsidR="00AF792A">
        <w:rPr>
          <w:rFonts w:ascii="Times New Roman" w:eastAsia="Times New Roman" w:hAnsi="Times New Roman" w:cs="Times New Roman"/>
          <w:color w:val="000000"/>
          <w:sz w:val="24"/>
          <w:szCs w:val="24"/>
        </w:rPr>
        <w:t>3</w:t>
      </w:r>
      <w:r w:rsidRPr="003428E5">
        <w:rPr>
          <w:rFonts w:ascii="Times New Roman" w:eastAsia="Times New Roman" w:hAnsi="Times New Roman" w:cs="Times New Roman"/>
          <w:color w:val="000000"/>
          <w:sz w:val="24"/>
          <w:szCs w:val="24"/>
        </w:rPr>
        <w:t>.1. Protokół z przetargu sporządza się w trzech jednobrzmiących egzemplarzach.</w:t>
      </w:r>
    </w:p>
    <w:p w14:paraId="0F437893" w14:textId="77777777" w:rsidR="003428E5" w:rsidRPr="003428E5" w:rsidRDefault="003428E5" w:rsidP="003428E5">
      <w:pPr>
        <w:suppressAutoHyphens/>
        <w:spacing w:before="120" w:after="120" w:line="276" w:lineRule="auto"/>
        <w:jc w:val="both"/>
        <w:rPr>
          <w:rFonts w:ascii="Times New Roman" w:eastAsia="Times New Roman" w:hAnsi="Times New Roman" w:cs="Times New Roman"/>
          <w:color w:val="800000"/>
          <w:sz w:val="24"/>
          <w:szCs w:val="24"/>
        </w:rPr>
      </w:pPr>
      <w:r w:rsidRPr="003428E5">
        <w:rPr>
          <w:rFonts w:ascii="Times New Roman" w:eastAsia="Times New Roman" w:hAnsi="Times New Roman" w:cs="Times New Roman"/>
          <w:color w:val="000000"/>
          <w:sz w:val="24"/>
          <w:szCs w:val="24"/>
        </w:rPr>
        <w:t xml:space="preserve">       2. Protokół z przetargu stanowi podstawę do zawarcia umowy notarialnej.</w:t>
      </w:r>
    </w:p>
    <w:p w14:paraId="70B1A227" w14:textId="464EB047" w:rsidR="003428E5" w:rsidRPr="003428E5" w:rsidRDefault="003428E5" w:rsidP="003428E5">
      <w:pPr>
        <w:tabs>
          <w:tab w:val="left" w:pos="435"/>
        </w:tabs>
        <w:suppressAutoHyphens/>
        <w:spacing w:before="120" w:after="120" w:line="276" w:lineRule="auto"/>
        <w:jc w:val="both"/>
        <w:rPr>
          <w:rFonts w:ascii="Times New Roman" w:eastAsia="Times New Roman" w:hAnsi="Times New Roman" w:cs="Times New Roman"/>
          <w:color w:val="000000"/>
          <w:sz w:val="24"/>
          <w:szCs w:val="24"/>
        </w:rPr>
      </w:pPr>
      <w:r w:rsidRPr="003428E5">
        <w:rPr>
          <w:rFonts w:ascii="Times New Roman" w:eastAsia="Times New Roman" w:hAnsi="Times New Roman" w:cs="Times New Roman"/>
          <w:color w:val="800000"/>
          <w:sz w:val="24"/>
          <w:szCs w:val="24"/>
        </w:rPr>
        <w:tab/>
      </w:r>
      <w:r w:rsidRPr="003428E5">
        <w:rPr>
          <w:rFonts w:ascii="Times New Roman" w:eastAsia="Times New Roman" w:hAnsi="Times New Roman" w:cs="Times New Roman"/>
          <w:color w:val="000000"/>
          <w:sz w:val="24"/>
          <w:szCs w:val="24"/>
        </w:rPr>
        <w:t>§1</w:t>
      </w:r>
      <w:r w:rsidR="00AF792A">
        <w:rPr>
          <w:rFonts w:ascii="Times New Roman" w:eastAsia="Times New Roman" w:hAnsi="Times New Roman" w:cs="Times New Roman"/>
          <w:color w:val="000000"/>
          <w:sz w:val="24"/>
          <w:szCs w:val="24"/>
        </w:rPr>
        <w:t>4</w:t>
      </w:r>
      <w:r w:rsidRPr="003428E5">
        <w:rPr>
          <w:rFonts w:ascii="Times New Roman" w:eastAsia="Times New Roman" w:hAnsi="Times New Roman" w:cs="Times New Roman"/>
          <w:color w:val="000000"/>
          <w:sz w:val="24"/>
          <w:szCs w:val="24"/>
        </w:rPr>
        <w:t>.</w:t>
      </w:r>
      <w:r w:rsidR="0057438A">
        <w:rPr>
          <w:rFonts w:ascii="Times New Roman" w:eastAsia="Times New Roman" w:hAnsi="Times New Roman" w:cs="Times New Roman"/>
          <w:color w:val="000000"/>
          <w:sz w:val="24"/>
          <w:szCs w:val="24"/>
        </w:rPr>
        <w:t xml:space="preserve"> </w:t>
      </w:r>
      <w:r w:rsidRPr="003428E5">
        <w:rPr>
          <w:rFonts w:ascii="Times New Roman" w:eastAsia="Times New Roman" w:hAnsi="Times New Roman" w:cs="Times New Roman"/>
          <w:color w:val="000000"/>
          <w:sz w:val="24"/>
          <w:szCs w:val="24"/>
        </w:rPr>
        <w:t xml:space="preserve">Nie później niż w terminie 21 dni od dnia rozstrzygnięcia przetargu uczestnik, który przetarg wygrał zostanie zawiadomiony o terminie i miejscu zawarcia umowy sprzedaży w formie aktu notarialnego.  </w:t>
      </w:r>
    </w:p>
    <w:p w14:paraId="69A694FF" w14:textId="54B05B52" w:rsidR="003428E5" w:rsidRPr="003428E5" w:rsidRDefault="003428E5" w:rsidP="003428E5">
      <w:pPr>
        <w:tabs>
          <w:tab w:val="left" w:pos="435"/>
        </w:tabs>
        <w:suppressAutoHyphens/>
        <w:spacing w:before="120" w:after="120" w:line="276" w:lineRule="auto"/>
        <w:jc w:val="both"/>
        <w:rPr>
          <w:rFonts w:ascii="Times New Roman" w:eastAsia="Times New Roman" w:hAnsi="Times New Roman" w:cs="Times New Roman"/>
          <w:color w:val="000000"/>
          <w:sz w:val="24"/>
          <w:szCs w:val="24"/>
        </w:rPr>
      </w:pPr>
      <w:r w:rsidRPr="003428E5">
        <w:rPr>
          <w:rFonts w:ascii="Times New Roman" w:eastAsia="Times New Roman" w:hAnsi="Times New Roman" w:cs="Times New Roman"/>
          <w:color w:val="000000"/>
          <w:sz w:val="24"/>
          <w:szCs w:val="24"/>
        </w:rPr>
        <w:tab/>
        <w:t>§1</w:t>
      </w:r>
      <w:r w:rsidR="0057438A">
        <w:rPr>
          <w:rFonts w:ascii="Times New Roman" w:eastAsia="Times New Roman" w:hAnsi="Times New Roman" w:cs="Times New Roman"/>
          <w:color w:val="000000"/>
          <w:sz w:val="24"/>
          <w:szCs w:val="24"/>
        </w:rPr>
        <w:t>5</w:t>
      </w:r>
      <w:r w:rsidRPr="003428E5">
        <w:rPr>
          <w:rFonts w:ascii="Times New Roman" w:eastAsia="Times New Roman" w:hAnsi="Times New Roman" w:cs="Times New Roman"/>
          <w:color w:val="000000"/>
          <w:sz w:val="24"/>
          <w:szCs w:val="24"/>
        </w:rPr>
        <w:t>.1. Umowa przenosząca własność nieruchomości powinna być zawarta w terminie dwóch miesięcy od daty rozstrzygnięcia przetargu</w:t>
      </w:r>
      <w:r w:rsidR="0057438A">
        <w:rPr>
          <w:rFonts w:ascii="Times New Roman" w:eastAsia="Times New Roman" w:hAnsi="Times New Roman" w:cs="Times New Roman"/>
          <w:color w:val="000000"/>
          <w:sz w:val="24"/>
          <w:szCs w:val="24"/>
        </w:rPr>
        <w:t>.</w:t>
      </w:r>
      <w:r w:rsidRPr="003428E5">
        <w:rPr>
          <w:rFonts w:ascii="Times New Roman" w:eastAsia="Times New Roman" w:hAnsi="Times New Roman" w:cs="Times New Roman"/>
          <w:color w:val="000000"/>
          <w:sz w:val="24"/>
          <w:szCs w:val="24"/>
        </w:rPr>
        <w:t xml:space="preserve"> </w:t>
      </w:r>
    </w:p>
    <w:p w14:paraId="6F787731" w14:textId="7C4F8845" w:rsidR="003428E5" w:rsidRPr="003428E5" w:rsidRDefault="003428E5" w:rsidP="003428E5">
      <w:pPr>
        <w:tabs>
          <w:tab w:val="left" w:pos="435"/>
        </w:tabs>
        <w:suppressAutoHyphens/>
        <w:spacing w:before="120" w:after="120" w:line="276" w:lineRule="auto"/>
        <w:jc w:val="both"/>
        <w:rPr>
          <w:rFonts w:ascii="Times New Roman" w:eastAsia="Times New Roman" w:hAnsi="Times New Roman" w:cs="Times New Roman"/>
          <w:color w:val="000000"/>
          <w:sz w:val="24"/>
          <w:szCs w:val="24"/>
        </w:rPr>
      </w:pPr>
      <w:r w:rsidRPr="003428E5">
        <w:rPr>
          <w:rFonts w:ascii="Times New Roman" w:eastAsia="Times New Roman" w:hAnsi="Times New Roman" w:cs="Times New Roman"/>
          <w:color w:val="000000"/>
          <w:sz w:val="24"/>
          <w:szCs w:val="24"/>
        </w:rPr>
        <w:tab/>
        <w:t>2. Jeżeli zwycięzca przetargu nie przystąpi bez usprawiedliwienia do zawarcia umowy sprzedaży w miejsc</w:t>
      </w:r>
      <w:r w:rsidR="00390DD6">
        <w:rPr>
          <w:rFonts w:ascii="Times New Roman" w:eastAsia="Times New Roman" w:hAnsi="Times New Roman" w:cs="Times New Roman"/>
          <w:color w:val="000000"/>
          <w:sz w:val="24"/>
          <w:szCs w:val="24"/>
        </w:rPr>
        <w:t>u</w:t>
      </w:r>
      <w:r w:rsidRPr="003428E5">
        <w:rPr>
          <w:rFonts w:ascii="Times New Roman" w:eastAsia="Times New Roman" w:hAnsi="Times New Roman" w:cs="Times New Roman"/>
          <w:color w:val="000000"/>
          <w:sz w:val="24"/>
          <w:szCs w:val="24"/>
        </w:rPr>
        <w:t xml:space="preserve"> i </w:t>
      </w:r>
      <w:r w:rsidR="00390DD6" w:rsidRPr="003428E5">
        <w:rPr>
          <w:rFonts w:ascii="Times New Roman" w:eastAsia="Times New Roman" w:hAnsi="Times New Roman" w:cs="Times New Roman"/>
          <w:color w:val="000000"/>
          <w:sz w:val="24"/>
          <w:szCs w:val="24"/>
        </w:rPr>
        <w:t>termin</w:t>
      </w:r>
      <w:r w:rsidR="00390DD6">
        <w:rPr>
          <w:rFonts w:ascii="Times New Roman" w:eastAsia="Times New Roman" w:hAnsi="Times New Roman" w:cs="Times New Roman"/>
          <w:color w:val="000000"/>
          <w:sz w:val="24"/>
          <w:szCs w:val="24"/>
        </w:rPr>
        <w:t>ie</w:t>
      </w:r>
      <w:r w:rsidRPr="003428E5">
        <w:rPr>
          <w:rFonts w:ascii="Times New Roman" w:eastAsia="Times New Roman" w:hAnsi="Times New Roman" w:cs="Times New Roman"/>
          <w:color w:val="000000"/>
          <w:sz w:val="24"/>
          <w:szCs w:val="24"/>
        </w:rPr>
        <w:t xml:space="preserve"> podany</w:t>
      </w:r>
      <w:r w:rsidR="00390DD6">
        <w:rPr>
          <w:rFonts w:ascii="Times New Roman" w:eastAsia="Times New Roman" w:hAnsi="Times New Roman" w:cs="Times New Roman"/>
          <w:color w:val="000000"/>
          <w:sz w:val="24"/>
          <w:szCs w:val="24"/>
        </w:rPr>
        <w:t>m</w:t>
      </w:r>
      <w:r w:rsidRPr="003428E5">
        <w:rPr>
          <w:rFonts w:ascii="Times New Roman" w:eastAsia="Times New Roman" w:hAnsi="Times New Roman" w:cs="Times New Roman"/>
          <w:color w:val="000000"/>
          <w:sz w:val="24"/>
          <w:szCs w:val="24"/>
        </w:rPr>
        <w:t xml:space="preserve"> w zawiadomieni</w:t>
      </w:r>
      <w:r w:rsidR="00390DD6">
        <w:rPr>
          <w:rFonts w:ascii="Times New Roman" w:eastAsia="Times New Roman" w:hAnsi="Times New Roman" w:cs="Times New Roman"/>
          <w:color w:val="000000"/>
          <w:sz w:val="24"/>
          <w:szCs w:val="24"/>
        </w:rPr>
        <w:t>u</w:t>
      </w:r>
      <w:r w:rsidRPr="003428E5">
        <w:rPr>
          <w:rFonts w:ascii="Times New Roman" w:eastAsia="Times New Roman" w:hAnsi="Times New Roman" w:cs="Times New Roman"/>
          <w:color w:val="000000"/>
          <w:sz w:val="24"/>
          <w:szCs w:val="24"/>
        </w:rPr>
        <w:t xml:space="preserve">, </w:t>
      </w:r>
      <w:r w:rsidR="009526DB" w:rsidRPr="009526DB">
        <w:rPr>
          <w:rFonts w:ascii="Times New Roman" w:eastAsia="Times New Roman" w:hAnsi="Times New Roman" w:cs="Times New Roman"/>
          <w:color w:val="000000"/>
          <w:sz w:val="24"/>
          <w:szCs w:val="24"/>
        </w:rPr>
        <w:t xml:space="preserve">Wójt Gminy Łubianka </w:t>
      </w:r>
      <w:r w:rsidRPr="003428E5">
        <w:rPr>
          <w:rFonts w:ascii="Times New Roman" w:eastAsia="Times New Roman" w:hAnsi="Times New Roman" w:cs="Times New Roman"/>
          <w:color w:val="000000"/>
          <w:sz w:val="24"/>
          <w:szCs w:val="24"/>
        </w:rPr>
        <w:t xml:space="preserve">może odstąpić od zawarcia umowy sprzedaży nieruchomości. Wpłacone wadium nie podlega zwrotowi. </w:t>
      </w:r>
    </w:p>
    <w:p w14:paraId="7B8189DC" w14:textId="07E0E865" w:rsidR="003428E5" w:rsidRPr="003428E5" w:rsidRDefault="003428E5" w:rsidP="003428E5">
      <w:pPr>
        <w:tabs>
          <w:tab w:val="left" w:pos="435"/>
        </w:tabs>
        <w:suppressAutoHyphens/>
        <w:spacing w:before="120" w:after="120" w:line="276" w:lineRule="auto"/>
        <w:jc w:val="both"/>
        <w:rPr>
          <w:rFonts w:ascii="Times New Roman" w:eastAsia="Times New Roman" w:hAnsi="Times New Roman" w:cs="Times New Roman"/>
          <w:color w:val="000000"/>
          <w:sz w:val="24"/>
          <w:szCs w:val="24"/>
        </w:rPr>
      </w:pPr>
      <w:r w:rsidRPr="003428E5">
        <w:rPr>
          <w:rFonts w:ascii="Times New Roman" w:eastAsia="Times New Roman" w:hAnsi="Times New Roman" w:cs="Times New Roman"/>
          <w:color w:val="000000"/>
          <w:sz w:val="24"/>
          <w:szCs w:val="24"/>
        </w:rPr>
        <w:tab/>
        <w:t>§1</w:t>
      </w:r>
      <w:r w:rsidR="0066193C">
        <w:rPr>
          <w:rFonts w:ascii="Times New Roman" w:eastAsia="Times New Roman" w:hAnsi="Times New Roman" w:cs="Times New Roman"/>
          <w:color w:val="000000"/>
          <w:sz w:val="24"/>
          <w:szCs w:val="24"/>
        </w:rPr>
        <w:t>6</w:t>
      </w:r>
      <w:r w:rsidRPr="003428E5">
        <w:rPr>
          <w:rFonts w:ascii="Times New Roman" w:eastAsia="Times New Roman" w:hAnsi="Times New Roman" w:cs="Times New Roman"/>
          <w:color w:val="000000"/>
          <w:sz w:val="24"/>
          <w:szCs w:val="24"/>
        </w:rPr>
        <w:t xml:space="preserve">. Zwycięzca przetargu zobowiązany jest zapłacić ustaloną w przetargu cenę sprzedaży nieruchomości pomniejszoną o wpłacone wadium, przelewem na rachunek bankowy </w:t>
      </w:r>
      <w:r w:rsidR="009526DB">
        <w:rPr>
          <w:rFonts w:ascii="Times New Roman" w:eastAsia="Times New Roman" w:hAnsi="Times New Roman" w:cs="Times New Roman"/>
          <w:color w:val="000000"/>
          <w:sz w:val="24"/>
          <w:szCs w:val="24"/>
        </w:rPr>
        <w:t>Gminy Łubianka</w:t>
      </w:r>
      <w:r w:rsidRPr="003428E5">
        <w:rPr>
          <w:rFonts w:ascii="Times New Roman" w:eastAsia="Times New Roman" w:hAnsi="Times New Roman" w:cs="Times New Roman"/>
          <w:color w:val="000000"/>
          <w:sz w:val="24"/>
          <w:szCs w:val="24"/>
        </w:rPr>
        <w:t xml:space="preserve"> </w:t>
      </w:r>
      <w:r w:rsidR="000C3CDE">
        <w:rPr>
          <w:rFonts w:ascii="Times New Roman" w:eastAsia="Times New Roman" w:hAnsi="Times New Roman" w:cs="Times New Roman"/>
          <w:color w:val="000000"/>
          <w:sz w:val="24"/>
          <w:szCs w:val="24"/>
        </w:rPr>
        <w:t>–</w:t>
      </w:r>
      <w:r w:rsidRPr="003428E5">
        <w:rPr>
          <w:rFonts w:ascii="Times New Roman" w:eastAsia="Times New Roman" w:hAnsi="Times New Roman" w:cs="Times New Roman"/>
          <w:color w:val="000000"/>
          <w:sz w:val="24"/>
          <w:szCs w:val="24"/>
        </w:rPr>
        <w:t xml:space="preserve"> </w:t>
      </w:r>
      <w:r w:rsidR="00C435D8" w:rsidRPr="00C435D8">
        <w:rPr>
          <w:rFonts w:ascii="Times New Roman" w:hAnsi="Times New Roman" w:cs="Times New Roman"/>
          <w:sz w:val="24"/>
          <w:szCs w:val="24"/>
        </w:rPr>
        <w:t xml:space="preserve">BNP </w:t>
      </w:r>
      <w:proofErr w:type="spellStart"/>
      <w:r w:rsidR="00C435D8" w:rsidRPr="00C435D8">
        <w:rPr>
          <w:rFonts w:ascii="Times New Roman" w:hAnsi="Times New Roman" w:cs="Times New Roman"/>
          <w:sz w:val="24"/>
          <w:szCs w:val="24"/>
        </w:rPr>
        <w:t>Paribas</w:t>
      </w:r>
      <w:proofErr w:type="spellEnd"/>
      <w:r w:rsidR="00C435D8" w:rsidRPr="00C435D8">
        <w:rPr>
          <w:rFonts w:ascii="Times New Roman" w:hAnsi="Times New Roman" w:cs="Times New Roman"/>
          <w:sz w:val="24"/>
          <w:szCs w:val="24"/>
        </w:rPr>
        <w:t xml:space="preserve"> Bank Polska Spółka Akcyjna</w:t>
      </w:r>
      <w:r w:rsidR="00C435D8">
        <w:rPr>
          <w:rFonts w:ascii="Times New Roman" w:hAnsi="Times New Roman" w:cs="Times New Roman"/>
          <w:sz w:val="24"/>
          <w:szCs w:val="24"/>
        </w:rPr>
        <w:t>,</w:t>
      </w:r>
      <w:r w:rsidR="00C435D8">
        <w:t xml:space="preserve"> </w:t>
      </w:r>
      <w:r w:rsidR="009526DB" w:rsidRPr="009526DB">
        <w:rPr>
          <w:rFonts w:ascii="Times New Roman" w:eastAsia="Times New Roman" w:hAnsi="Times New Roman" w:cs="Times New Roman"/>
          <w:color w:val="000000"/>
          <w:sz w:val="24"/>
          <w:szCs w:val="24"/>
        </w:rPr>
        <w:t xml:space="preserve"> nr</w:t>
      </w:r>
      <w:r w:rsidR="00C435D8">
        <w:rPr>
          <w:rFonts w:ascii="Times New Roman" w:eastAsia="Times New Roman" w:hAnsi="Times New Roman" w:cs="Times New Roman"/>
          <w:color w:val="000000"/>
          <w:sz w:val="24"/>
          <w:szCs w:val="24"/>
        </w:rPr>
        <w:t xml:space="preserve"> </w:t>
      </w:r>
      <w:r w:rsidR="00C435D8" w:rsidRPr="00C435D8">
        <w:rPr>
          <w:rFonts w:ascii="Times New Roman" w:hAnsi="Times New Roman" w:cs="Times New Roman"/>
          <w:sz w:val="24"/>
          <w:szCs w:val="24"/>
        </w:rPr>
        <w:t>44 1600 1462 1777 1063 4000 0020</w:t>
      </w:r>
      <w:r w:rsidR="0066193C">
        <w:rPr>
          <w:rFonts w:ascii="Times New Roman" w:eastAsia="Times New Roman" w:hAnsi="Times New Roman" w:cs="Times New Roman"/>
          <w:color w:val="000000"/>
          <w:sz w:val="24"/>
          <w:szCs w:val="24"/>
        </w:rPr>
        <w:t xml:space="preserve"> </w:t>
      </w:r>
      <w:r w:rsidRPr="00F33E31">
        <w:rPr>
          <w:rFonts w:ascii="Times New Roman" w:eastAsia="Times New Roman" w:hAnsi="Times New Roman" w:cs="Times New Roman"/>
          <w:bCs/>
          <w:color w:val="000000"/>
          <w:sz w:val="24"/>
          <w:szCs w:val="24"/>
        </w:rPr>
        <w:t>przed zawarciem w formie aktu notarialnego umowy przenoszącej własność nieruchomości,</w:t>
      </w:r>
      <w:r w:rsidRPr="003428E5">
        <w:rPr>
          <w:rFonts w:ascii="Times New Roman" w:eastAsia="Times New Roman" w:hAnsi="Times New Roman" w:cs="Times New Roman"/>
          <w:color w:val="000000"/>
          <w:sz w:val="24"/>
          <w:szCs w:val="24"/>
        </w:rPr>
        <w:t xml:space="preserve"> w terminie i w sposób umożliwiający potwierdzenie wpływu środków pieniężnych na wyżej wskazane konto.</w:t>
      </w:r>
      <w:r w:rsidRPr="003428E5">
        <w:rPr>
          <w:rFonts w:ascii="Times New Roman" w:eastAsia="Times New Roman" w:hAnsi="Times New Roman" w:cs="Times New Roman"/>
          <w:color w:val="000000"/>
          <w:sz w:val="24"/>
          <w:szCs w:val="24"/>
        </w:rPr>
        <w:tab/>
      </w:r>
    </w:p>
    <w:p w14:paraId="3392AEE4" w14:textId="55F7FD78" w:rsidR="003428E5" w:rsidRPr="003428E5" w:rsidRDefault="003428E5" w:rsidP="003428E5">
      <w:pPr>
        <w:tabs>
          <w:tab w:val="left" w:pos="435"/>
        </w:tabs>
        <w:suppressAutoHyphens/>
        <w:spacing w:before="120" w:after="120" w:line="276" w:lineRule="auto"/>
        <w:jc w:val="both"/>
        <w:rPr>
          <w:rFonts w:ascii="Times New Roman" w:eastAsia="Times New Roman" w:hAnsi="Times New Roman" w:cs="Times New Roman"/>
          <w:color w:val="000000"/>
          <w:sz w:val="24"/>
          <w:szCs w:val="24"/>
        </w:rPr>
      </w:pPr>
      <w:r w:rsidRPr="003428E5">
        <w:rPr>
          <w:rFonts w:ascii="Times New Roman" w:eastAsia="Times New Roman" w:hAnsi="Times New Roman" w:cs="Times New Roman"/>
          <w:color w:val="000000"/>
          <w:sz w:val="24"/>
          <w:szCs w:val="24"/>
        </w:rPr>
        <w:tab/>
        <w:t>§1</w:t>
      </w:r>
      <w:r w:rsidR="0066193C">
        <w:rPr>
          <w:rFonts w:ascii="Times New Roman" w:eastAsia="Times New Roman" w:hAnsi="Times New Roman" w:cs="Times New Roman"/>
          <w:color w:val="000000"/>
          <w:sz w:val="24"/>
          <w:szCs w:val="24"/>
        </w:rPr>
        <w:t>7</w:t>
      </w:r>
      <w:r w:rsidRPr="003428E5">
        <w:rPr>
          <w:rFonts w:ascii="Times New Roman" w:eastAsia="Times New Roman" w:hAnsi="Times New Roman" w:cs="Times New Roman"/>
          <w:color w:val="000000"/>
          <w:sz w:val="24"/>
          <w:szCs w:val="24"/>
        </w:rPr>
        <w:t>. Nabycie nieruchomości przez cudzoziemca następuje z uwzględnieniem przepisów ustawy z dnia 24 marca 1920 r. o nabywaniu nieruchomości przez cudzoziemców.</w:t>
      </w:r>
    </w:p>
    <w:p w14:paraId="1D4C1EF2" w14:textId="607924FD" w:rsidR="003428E5" w:rsidRPr="003428E5" w:rsidRDefault="003428E5" w:rsidP="003428E5">
      <w:pPr>
        <w:tabs>
          <w:tab w:val="left" w:pos="424"/>
        </w:tabs>
        <w:suppressAutoHyphens/>
        <w:spacing w:before="120" w:after="120" w:line="276" w:lineRule="auto"/>
        <w:jc w:val="both"/>
        <w:rPr>
          <w:rFonts w:ascii="Times New Roman" w:eastAsia="Times New Roman" w:hAnsi="Times New Roman" w:cs="Times New Roman"/>
          <w:color w:val="000000"/>
          <w:sz w:val="24"/>
          <w:szCs w:val="24"/>
        </w:rPr>
      </w:pPr>
      <w:r w:rsidRPr="003428E5">
        <w:rPr>
          <w:rFonts w:ascii="Times New Roman" w:eastAsia="Times New Roman" w:hAnsi="Times New Roman" w:cs="Times New Roman"/>
          <w:color w:val="000000"/>
          <w:sz w:val="24"/>
          <w:szCs w:val="24"/>
        </w:rPr>
        <w:tab/>
        <w:t>§1</w:t>
      </w:r>
      <w:r w:rsidR="0066193C">
        <w:rPr>
          <w:rFonts w:ascii="Times New Roman" w:eastAsia="Times New Roman" w:hAnsi="Times New Roman" w:cs="Times New Roman"/>
          <w:color w:val="000000"/>
          <w:sz w:val="24"/>
          <w:szCs w:val="24"/>
        </w:rPr>
        <w:t>8</w:t>
      </w:r>
      <w:r w:rsidRPr="003428E5">
        <w:rPr>
          <w:rFonts w:ascii="Times New Roman" w:eastAsia="Times New Roman" w:hAnsi="Times New Roman" w:cs="Times New Roman"/>
          <w:color w:val="000000"/>
          <w:sz w:val="24"/>
          <w:szCs w:val="24"/>
        </w:rPr>
        <w:t>.</w:t>
      </w:r>
      <w:r w:rsidRPr="003428E5">
        <w:rPr>
          <w:rFonts w:ascii="Times New Roman" w:eastAsia="Times New Roman" w:hAnsi="Times New Roman" w:cs="Times New Roman"/>
          <w:b/>
          <w:bCs/>
          <w:color w:val="000000"/>
          <w:sz w:val="24"/>
          <w:szCs w:val="24"/>
        </w:rPr>
        <w:t xml:space="preserve"> </w:t>
      </w:r>
      <w:r w:rsidRPr="003428E5">
        <w:rPr>
          <w:rFonts w:ascii="Times New Roman" w:eastAsia="Times New Roman" w:hAnsi="Times New Roman" w:cs="Times New Roman"/>
          <w:color w:val="000000"/>
          <w:sz w:val="24"/>
          <w:szCs w:val="24"/>
        </w:rPr>
        <w:t>Koszty nabycia nieruchomości ponosi nabywający.</w:t>
      </w:r>
    </w:p>
    <w:p w14:paraId="0C4BF3A6" w14:textId="4AD3D171" w:rsidR="003428E5" w:rsidRPr="003428E5" w:rsidRDefault="003428E5" w:rsidP="003428E5">
      <w:pPr>
        <w:tabs>
          <w:tab w:val="left" w:pos="424"/>
        </w:tabs>
        <w:suppressAutoHyphens/>
        <w:spacing w:before="120" w:after="120" w:line="276" w:lineRule="auto"/>
        <w:jc w:val="both"/>
        <w:rPr>
          <w:rFonts w:ascii="Times New Roman" w:eastAsia="Times New Roman" w:hAnsi="Times New Roman" w:cs="Times New Roman"/>
          <w:b/>
          <w:bCs/>
          <w:color w:val="000000"/>
          <w:sz w:val="24"/>
          <w:szCs w:val="24"/>
        </w:rPr>
      </w:pPr>
      <w:r w:rsidRPr="003428E5">
        <w:rPr>
          <w:rFonts w:ascii="Times New Roman" w:eastAsia="Times New Roman" w:hAnsi="Times New Roman" w:cs="Times New Roman"/>
          <w:color w:val="000000"/>
          <w:sz w:val="24"/>
          <w:szCs w:val="24"/>
        </w:rPr>
        <w:tab/>
        <w:t>§</w:t>
      </w:r>
      <w:r w:rsidR="0066193C">
        <w:rPr>
          <w:rFonts w:ascii="Times New Roman" w:eastAsia="Times New Roman" w:hAnsi="Times New Roman" w:cs="Times New Roman"/>
          <w:color w:val="000000"/>
          <w:sz w:val="24"/>
          <w:szCs w:val="24"/>
        </w:rPr>
        <w:t>19</w:t>
      </w:r>
      <w:r w:rsidRPr="003428E5">
        <w:rPr>
          <w:rFonts w:ascii="Times New Roman" w:eastAsia="Times New Roman" w:hAnsi="Times New Roman" w:cs="Times New Roman"/>
          <w:color w:val="000000"/>
          <w:sz w:val="24"/>
          <w:szCs w:val="24"/>
        </w:rPr>
        <w:t>.</w:t>
      </w:r>
      <w:r w:rsidRPr="003428E5">
        <w:rPr>
          <w:rFonts w:ascii="Times New Roman" w:eastAsia="Times New Roman" w:hAnsi="Times New Roman" w:cs="Times New Roman"/>
          <w:b/>
          <w:bCs/>
          <w:color w:val="000000"/>
          <w:sz w:val="24"/>
          <w:szCs w:val="24"/>
        </w:rPr>
        <w:t xml:space="preserve"> </w:t>
      </w:r>
      <w:r w:rsidRPr="003428E5">
        <w:rPr>
          <w:rFonts w:ascii="Times New Roman" w:eastAsia="Times New Roman" w:hAnsi="Times New Roman" w:cs="Times New Roman"/>
          <w:color w:val="000000"/>
          <w:sz w:val="24"/>
          <w:szCs w:val="24"/>
        </w:rPr>
        <w:t xml:space="preserve">Dane nieruchomości zostały podane na podstawie informacji z ewidencji gruntów </w:t>
      </w:r>
      <w:r w:rsidR="00DD042B">
        <w:rPr>
          <w:rFonts w:ascii="Times New Roman" w:eastAsia="Times New Roman" w:hAnsi="Times New Roman" w:cs="Times New Roman"/>
          <w:color w:val="000000"/>
          <w:sz w:val="24"/>
          <w:szCs w:val="24"/>
        </w:rPr>
        <w:br/>
      </w:r>
      <w:r w:rsidRPr="003428E5">
        <w:rPr>
          <w:rFonts w:ascii="Times New Roman" w:eastAsia="Times New Roman" w:hAnsi="Times New Roman" w:cs="Times New Roman"/>
          <w:color w:val="000000"/>
          <w:sz w:val="24"/>
          <w:szCs w:val="24"/>
        </w:rPr>
        <w:t xml:space="preserve">i budynków. </w:t>
      </w:r>
    </w:p>
    <w:p w14:paraId="58CED097" w14:textId="0DA142A0" w:rsidR="003428E5" w:rsidRPr="003428E5" w:rsidRDefault="003428E5" w:rsidP="003428E5">
      <w:pPr>
        <w:tabs>
          <w:tab w:val="left" w:pos="424"/>
        </w:tabs>
        <w:suppressAutoHyphens/>
        <w:spacing w:before="120" w:after="120" w:line="276" w:lineRule="auto"/>
        <w:jc w:val="both"/>
        <w:rPr>
          <w:rFonts w:ascii="Times New Roman" w:eastAsia="Times New Roman" w:hAnsi="Times New Roman" w:cs="Times New Roman"/>
          <w:color w:val="000000"/>
          <w:sz w:val="24"/>
          <w:szCs w:val="24"/>
        </w:rPr>
      </w:pPr>
      <w:r w:rsidRPr="003428E5">
        <w:rPr>
          <w:rFonts w:ascii="Times New Roman" w:eastAsia="Times New Roman" w:hAnsi="Times New Roman" w:cs="Times New Roman"/>
          <w:b/>
          <w:bCs/>
          <w:color w:val="000000"/>
          <w:sz w:val="24"/>
          <w:szCs w:val="24"/>
        </w:rPr>
        <w:tab/>
      </w:r>
      <w:r w:rsidRPr="003428E5">
        <w:rPr>
          <w:rFonts w:ascii="Times New Roman" w:eastAsia="Times New Roman" w:hAnsi="Times New Roman" w:cs="Times New Roman"/>
          <w:color w:val="000000"/>
          <w:sz w:val="24"/>
          <w:szCs w:val="24"/>
        </w:rPr>
        <w:t>§2</w:t>
      </w:r>
      <w:r w:rsidR="0066193C">
        <w:rPr>
          <w:rFonts w:ascii="Times New Roman" w:eastAsia="Times New Roman" w:hAnsi="Times New Roman" w:cs="Times New Roman"/>
          <w:color w:val="000000"/>
          <w:sz w:val="24"/>
          <w:szCs w:val="24"/>
        </w:rPr>
        <w:t>0</w:t>
      </w:r>
      <w:r w:rsidRPr="003428E5">
        <w:rPr>
          <w:rFonts w:ascii="Times New Roman" w:eastAsia="Times New Roman" w:hAnsi="Times New Roman" w:cs="Times New Roman"/>
          <w:color w:val="000000"/>
          <w:sz w:val="24"/>
          <w:szCs w:val="24"/>
        </w:rPr>
        <w:t xml:space="preserve">. </w:t>
      </w:r>
      <w:bookmarkStart w:id="2" w:name="_Hlk110847998"/>
      <w:r w:rsidR="002B3FBF">
        <w:rPr>
          <w:rFonts w:ascii="Times New Roman" w:eastAsia="Times New Roman" w:hAnsi="Times New Roman" w:cs="Times New Roman"/>
          <w:color w:val="000000"/>
          <w:sz w:val="24"/>
          <w:szCs w:val="24"/>
        </w:rPr>
        <w:t>Wójt Gminy Łubianka</w:t>
      </w:r>
      <w:bookmarkEnd w:id="2"/>
      <w:r w:rsidRPr="003428E5">
        <w:rPr>
          <w:rFonts w:ascii="Times New Roman" w:eastAsia="Times New Roman" w:hAnsi="Times New Roman" w:cs="Times New Roman"/>
          <w:color w:val="000000"/>
          <w:sz w:val="24"/>
          <w:szCs w:val="24"/>
        </w:rPr>
        <w:t xml:space="preserve"> może z ważnych powodów odwołać przetarg.</w:t>
      </w:r>
    </w:p>
    <w:p w14:paraId="11250DEB" w14:textId="36445B52" w:rsidR="003428E5" w:rsidRPr="003428E5" w:rsidRDefault="003428E5" w:rsidP="003428E5">
      <w:pPr>
        <w:tabs>
          <w:tab w:val="left" w:pos="435"/>
        </w:tabs>
        <w:suppressAutoHyphens/>
        <w:spacing w:before="120" w:after="120" w:line="276" w:lineRule="auto"/>
        <w:jc w:val="both"/>
        <w:rPr>
          <w:rFonts w:ascii="Times New Roman" w:eastAsia="Times New Roman" w:hAnsi="Times New Roman" w:cs="Times New Roman"/>
          <w:color w:val="000000"/>
          <w:sz w:val="24"/>
          <w:szCs w:val="24"/>
        </w:rPr>
      </w:pPr>
      <w:r w:rsidRPr="003428E5">
        <w:rPr>
          <w:rFonts w:ascii="Times New Roman" w:eastAsia="Times New Roman" w:hAnsi="Times New Roman" w:cs="Times New Roman"/>
          <w:color w:val="000000"/>
          <w:sz w:val="24"/>
          <w:szCs w:val="24"/>
        </w:rPr>
        <w:tab/>
        <w:t>§2</w:t>
      </w:r>
      <w:r w:rsidR="00407C4C">
        <w:rPr>
          <w:rFonts w:ascii="Times New Roman" w:eastAsia="Times New Roman" w:hAnsi="Times New Roman" w:cs="Times New Roman"/>
          <w:color w:val="000000"/>
          <w:sz w:val="24"/>
          <w:szCs w:val="24"/>
        </w:rPr>
        <w:t>1</w:t>
      </w:r>
      <w:r w:rsidRPr="003428E5">
        <w:rPr>
          <w:rFonts w:ascii="Times New Roman" w:eastAsia="Times New Roman" w:hAnsi="Times New Roman" w:cs="Times New Roman"/>
          <w:color w:val="000000"/>
          <w:sz w:val="24"/>
          <w:szCs w:val="24"/>
        </w:rPr>
        <w:t xml:space="preserve">.1. Uczestnik przetargu może zaskarżyć czynności związane z przeprowadzeniem przetargu do </w:t>
      </w:r>
      <w:r w:rsidR="002B3FBF" w:rsidRPr="002B3FBF">
        <w:rPr>
          <w:rFonts w:ascii="Times New Roman" w:eastAsia="Times New Roman" w:hAnsi="Times New Roman" w:cs="Times New Roman"/>
          <w:color w:val="000000"/>
          <w:sz w:val="24"/>
          <w:szCs w:val="24"/>
        </w:rPr>
        <w:t>Wójt</w:t>
      </w:r>
      <w:r w:rsidR="002B3FBF">
        <w:rPr>
          <w:rFonts w:ascii="Times New Roman" w:eastAsia="Times New Roman" w:hAnsi="Times New Roman" w:cs="Times New Roman"/>
          <w:color w:val="000000"/>
          <w:sz w:val="24"/>
          <w:szCs w:val="24"/>
        </w:rPr>
        <w:t>a</w:t>
      </w:r>
      <w:r w:rsidR="002B3FBF" w:rsidRPr="002B3FBF">
        <w:rPr>
          <w:rFonts w:ascii="Times New Roman" w:eastAsia="Times New Roman" w:hAnsi="Times New Roman" w:cs="Times New Roman"/>
          <w:color w:val="000000"/>
          <w:sz w:val="24"/>
          <w:szCs w:val="24"/>
        </w:rPr>
        <w:t xml:space="preserve"> Gminy Łubianka</w:t>
      </w:r>
      <w:r w:rsidRPr="003428E5">
        <w:rPr>
          <w:rFonts w:ascii="Times New Roman" w:eastAsia="Times New Roman" w:hAnsi="Times New Roman" w:cs="Times New Roman"/>
          <w:color w:val="000000"/>
          <w:sz w:val="24"/>
          <w:szCs w:val="24"/>
        </w:rPr>
        <w:t xml:space="preserve">. Skarga winna być wniesiona w terminie 7 dni od dnia ogłoszenia wyniku przetargu. </w:t>
      </w:r>
    </w:p>
    <w:p w14:paraId="667FD0B2" w14:textId="77777777" w:rsidR="00BC5B7C" w:rsidRDefault="003428E5" w:rsidP="00BC5B7C">
      <w:pPr>
        <w:suppressAutoHyphens/>
        <w:spacing w:before="120" w:after="120" w:line="276" w:lineRule="auto"/>
        <w:ind w:firstLine="554"/>
        <w:jc w:val="both"/>
        <w:rPr>
          <w:rFonts w:ascii="Times New Roman" w:eastAsia="Times New Roman" w:hAnsi="Times New Roman" w:cs="Times New Roman"/>
          <w:color w:val="000000"/>
          <w:sz w:val="24"/>
          <w:szCs w:val="24"/>
        </w:rPr>
      </w:pPr>
      <w:r w:rsidRPr="003428E5">
        <w:rPr>
          <w:rFonts w:ascii="Times New Roman" w:eastAsia="Times New Roman" w:hAnsi="Times New Roman" w:cs="Times New Roman"/>
          <w:color w:val="000000"/>
          <w:sz w:val="24"/>
          <w:szCs w:val="24"/>
        </w:rPr>
        <w:t xml:space="preserve">2. </w:t>
      </w:r>
      <w:r w:rsidR="002B3FBF">
        <w:rPr>
          <w:rFonts w:ascii="Times New Roman" w:eastAsia="Times New Roman" w:hAnsi="Times New Roman" w:cs="Times New Roman"/>
          <w:color w:val="000000"/>
          <w:sz w:val="24"/>
          <w:szCs w:val="24"/>
        </w:rPr>
        <w:t xml:space="preserve"> </w:t>
      </w:r>
      <w:r w:rsidR="002B3FBF" w:rsidRPr="002B3FBF">
        <w:rPr>
          <w:rFonts w:ascii="Times New Roman" w:eastAsia="Times New Roman" w:hAnsi="Times New Roman" w:cs="Times New Roman"/>
          <w:color w:val="000000"/>
          <w:sz w:val="24"/>
          <w:szCs w:val="24"/>
        </w:rPr>
        <w:t>Wójt Gminy Łubianka</w:t>
      </w:r>
      <w:r w:rsidRPr="003428E5">
        <w:rPr>
          <w:rFonts w:ascii="Times New Roman" w:eastAsia="Times New Roman" w:hAnsi="Times New Roman" w:cs="Times New Roman"/>
          <w:color w:val="000000"/>
          <w:sz w:val="24"/>
          <w:szCs w:val="24"/>
        </w:rPr>
        <w:t xml:space="preserve"> rozpatrzy skargę w terminie 7 dni od dnia jej otrzymania.</w:t>
      </w:r>
    </w:p>
    <w:p w14:paraId="1F7125EF" w14:textId="51D7FFDE" w:rsidR="003428E5" w:rsidRPr="00BC5B7C" w:rsidRDefault="003428E5" w:rsidP="00BC5B7C">
      <w:pPr>
        <w:suppressAutoHyphens/>
        <w:spacing w:before="120" w:after="120" w:line="276" w:lineRule="auto"/>
        <w:ind w:firstLine="554"/>
        <w:jc w:val="both"/>
        <w:rPr>
          <w:rFonts w:ascii="Times New Roman" w:eastAsia="Times New Roman" w:hAnsi="Times New Roman" w:cs="Times New Roman"/>
          <w:color w:val="000000"/>
          <w:sz w:val="24"/>
          <w:szCs w:val="24"/>
        </w:rPr>
      </w:pPr>
      <w:r w:rsidRPr="003428E5">
        <w:rPr>
          <w:rFonts w:ascii="Times New Roman" w:eastAsia="Times New Roman" w:hAnsi="Times New Roman" w:cs="Times New Roman"/>
          <w:color w:val="000000"/>
          <w:sz w:val="24"/>
          <w:szCs w:val="24"/>
        </w:rPr>
        <w:t>3. Do czasu rozpatrzenia skargi wstrzymane zostają czynności związane ze zbyciem nieruchomości.</w:t>
      </w:r>
    </w:p>
    <w:p w14:paraId="0DC05CB2" w14:textId="77777777" w:rsidR="004D38B6" w:rsidRDefault="004D38B6"/>
    <w:sectPr w:rsidR="004D38B6" w:rsidSect="00BC5B7C">
      <w:footerReference w:type="default" r:id="rId6"/>
      <w:pgSz w:w="11906" w:h="16838"/>
      <w:pgMar w:top="1134"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1C51D" w14:textId="77777777" w:rsidR="00FC6E84" w:rsidRDefault="00FC6E84">
      <w:pPr>
        <w:spacing w:after="0" w:line="240" w:lineRule="auto"/>
      </w:pPr>
      <w:r>
        <w:separator/>
      </w:r>
    </w:p>
  </w:endnote>
  <w:endnote w:type="continuationSeparator" w:id="0">
    <w:p w14:paraId="6925DD10" w14:textId="77777777" w:rsidR="00FC6E84" w:rsidRDefault="00FC6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8F9CB" w14:textId="77777777" w:rsidR="000702C8" w:rsidRDefault="000702C8" w:rsidP="00A326BA">
    <w:pPr>
      <w:pStyle w:val="Stopka"/>
      <w:jc w:val="center"/>
    </w:pPr>
  </w:p>
  <w:p w14:paraId="0323D4E4" w14:textId="77777777" w:rsidR="000702C8" w:rsidRDefault="000702C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D3C37" w14:textId="77777777" w:rsidR="00FC6E84" w:rsidRDefault="00FC6E84">
      <w:pPr>
        <w:spacing w:after="0" w:line="240" w:lineRule="auto"/>
      </w:pPr>
      <w:r>
        <w:separator/>
      </w:r>
    </w:p>
  </w:footnote>
  <w:footnote w:type="continuationSeparator" w:id="0">
    <w:p w14:paraId="452F65B1" w14:textId="77777777" w:rsidR="00FC6E84" w:rsidRDefault="00FC6E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80B"/>
    <w:rsid w:val="00010B51"/>
    <w:rsid w:val="0001582F"/>
    <w:rsid w:val="00025256"/>
    <w:rsid w:val="00026212"/>
    <w:rsid w:val="00032751"/>
    <w:rsid w:val="00034B5E"/>
    <w:rsid w:val="00044DA7"/>
    <w:rsid w:val="00045232"/>
    <w:rsid w:val="00052611"/>
    <w:rsid w:val="000702C8"/>
    <w:rsid w:val="00072CF6"/>
    <w:rsid w:val="000735D1"/>
    <w:rsid w:val="0007467B"/>
    <w:rsid w:val="00080119"/>
    <w:rsid w:val="00091B6C"/>
    <w:rsid w:val="000C3CDE"/>
    <w:rsid w:val="000C3CEE"/>
    <w:rsid w:val="000D206E"/>
    <w:rsid w:val="000D3519"/>
    <w:rsid w:val="000E4073"/>
    <w:rsid w:val="000F029A"/>
    <w:rsid w:val="000F3A49"/>
    <w:rsid w:val="000F44FB"/>
    <w:rsid w:val="00105AF0"/>
    <w:rsid w:val="00107092"/>
    <w:rsid w:val="00126F2F"/>
    <w:rsid w:val="00146BDD"/>
    <w:rsid w:val="00161B15"/>
    <w:rsid w:val="00161EBD"/>
    <w:rsid w:val="00162142"/>
    <w:rsid w:val="00175B0B"/>
    <w:rsid w:val="0019586F"/>
    <w:rsid w:val="001A0047"/>
    <w:rsid w:val="001A3552"/>
    <w:rsid w:val="001A7419"/>
    <w:rsid w:val="001F08BB"/>
    <w:rsid w:val="001F1ADC"/>
    <w:rsid w:val="001F40A0"/>
    <w:rsid w:val="002030CD"/>
    <w:rsid w:val="00214A9C"/>
    <w:rsid w:val="00223703"/>
    <w:rsid w:val="002417BF"/>
    <w:rsid w:val="0024617F"/>
    <w:rsid w:val="002530DA"/>
    <w:rsid w:val="002548E5"/>
    <w:rsid w:val="002644A5"/>
    <w:rsid w:val="002B3FBF"/>
    <w:rsid w:val="002B4A58"/>
    <w:rsid w:val="002E1977"/>
    <w:rsid w:val="002E7DD2"/>
    <w:rsid w:val="0030042C"/>
    <w:rsid w:val="00331A67"/>
    <w:rsid w:val="00336FFA"/>
    <w:rsid w:val="003428E5"/>
    <w:rsid w:val="00344D21"/>
    <w:rsid w:val="00357A66"/>
    <w:rsid w:val="00360226"/>
    <w:rsid w:val="00360815"/>
    <w:rsid w:val="00364EA1"/>
    <w:rsid w:val="003728BA"/>
    <w:rsid w:val="00390DD6"/>
    <w:rsid w:val="00394670"/>
    <w:rsid w:val="00396882"/>
    <w:rsid w:val="003A21DF"/>
    <w:rsid w:val="003B7B10"/>
    <w:rsid w:val="003C0805"/>
    <w:rsid w:val="003C13AB"/>
    <w:rsid w:val="003E3163"/>
    <w:rsid w:val="003E3202"/>
    <w:rsid w:val="003F7190"/>
    <w:rsid w:val="00407C4C"/>
    <w:rsid w:val="004402BD"/>
    <w:rsid w:val="00451C36"/>
    <w:rsid w:val="00456B82"/>
    <w:rsid w:val="00475EFA"/>
    <w:rsid w:val="0049453D"/>
    <w:rsid w:val="00496C31"/>
    <w:rsid w:val="00497509"/>
    <w:rsid w:val="004976FC"/>
    <w:rsid w:val="004B4F91"/>
    <w:rsid w:val="004D38B6"/>
    <w:rsid w:val="004E2A3F"/>
    <w:rsid w:val="004E618F"/>
    <w:rsid w:val="00513089"/>
    <w:rsid w:val="005141B5"/>
    <w:rsid w:val="00525D51"/>
    <w:rsid w:val="00526532"/>
    <w:rsid w:val="00543253"/>
    <w:rsid w:val="0054367C"/>
    <w:rsid w:val="005705AF"/>
    <w:rsid w:val="0057438A"/>
    <w:rsid w:val="00581672"/>
    <w:rsid w:val="00591A5D"/>
    <w:rsid w:val="005B23BA"/>
    <w:rsid w:val="005B31E4"/>
    <w:rsid w:val="005B4D19"/>
    <w:rsid w:val="005B61EE"/>
    <w:rsid w:val="00607286"/>
    <w:rsid w:val="006261A0"/>
    <w:rsid w:val="00647057"/>
    <w:rsid w:val="00647F6B"/>
    <w:rsid w:val="00652278"/>
    <w:rsid w:val="0065446B"/>
    <w:rsid w:val="0066193C"/>
    <w:rsid w:val="00662A23"/>
    <w:rsid w:val="00670EB6"/>
    <w:rsid w:val="00690087"/>
    <w:rsid w:val="006901EF"/>
    <w:rsid w:val="006A1668"/>
    <w:rsid w:val="006F1F3A"/>
    <w:rsid w:val="006F324F"/>
    <w:rsid w:val="006F4F74"/>
    <w:rsid w:val="00701A25"/>
    <w:rsid w:val="00702BB5"/>
    <w:rsid w:val="00780DFA"/>
    <w:rsid w:val="007B1B34"/>
    <w:rsid w:val="007B1E6B"/>
    <w:rsid w:val="007B2DCC"/>
    <w:rsid w:val="007C75ED"/>
    <w:rsid w:val="007E4B03"/>
    <w:rsid w:val="007E4E73"/>
    <w:rsid w:val="007F4070"/>
    <w:rsid w:val="0080742A"/>
    <w:rsid w:val="00815055"/>
    <w:rsid w:val="0083286C"/>
    <w:rsid w:val="008358B9"/>
    <w:rsid w:val="00843709"/>
    <w:rsid w:val="008516C4"/>
    <w:rsid w:val="00863204"/>
    <w:rsid w:val="0088468D"/>
    <w:rsid w:val="008A3C14"/>
    <w:rsid w:val="008A513F"/>
    <w:rsid w:val="008C2B6C"/>
    <w:rsid w:val="008C32D4"/>
    <w:rsid w:val="008C4E8B"/>
    <w:rsid w:val="008C748E"/>
    <w:rsid w:val="008F06F1"/>
    <w:rsid w:val="0091120E"/>
    <w:rsid w:val="00915C0B"/>
    <w:rsid w:val="00916574"/>
    <w:rsid w:val="00936759"/>
    <w:rsid w:val="0094002A"/>
    <w:rsid w:val="009526DB"/>
    <w:rsid w:val="0096516C"/>
    <w:rsid w:val="00970429"/>
    <w:rsid w:val="00983230"/>
    <w:rsid w:val="00992AA0"/>
    <w:rsid w:val="0099363B"/>
    <w:rsid w:val="009B2F63"/>
    <w:rsid w:val="009C4701"/>
    <w:rsid w:val="009C62D5"/>
    <w:rsid w:val="00A00327"/>
    <w:rsid w:val="00A247C6"/>
    <w:rsid w:val="00A31295"/>
    <w:rsid w:val="00A44A91"/>
    <w:rsid w:val="00A54282"/>
    <w:rsid w:val="00A54D0C"/>
    <w:rsid w:val="00A85929"/>
    <w:rsid w:val="00A92572"/>
    <w:rsid w:val="00A96BE0"/>
    <w:rsid w:val="00A97F82"/>
    <w:rsid w:val="00AA1728"/>
    <w:rsid w:val="00AA2CD8"/>
    <w:rsid w:val="00AC2414"/>
    <w:rsid w:val="00AD23F4"/>
    <w:rsid w:val="00AE261D"/>
    <w:rsid w:val="00AF0CFE"/>
    <w:rsid w:val="00AF56AA"/>
    <w:rsid w:val="00AF792A"/>
    <w:rsid w:val="00B0480B"/>
    <w:rsid w:val="00B15B93"/>
    <w:rsid w:val="00B33CD8"/>
    <w:rsid w:val="00B42FE4"/>
    <w:rsid w:val="00B44E39"/>
    <w:rsid w:val="00B74F2E"/>
    <w:rsid w:val="00B76AB8"/>
    <w:rsid w:val="00B833A1"/>
    <w:rsid w:val="00B94432"/>
    <w:rsid w:val="00B96104"/>
    <w:rsid w:val="00BB566F"/>
    <w:rsid w:val="00BC33E9"/>
    <w:rsid w:val="00BC5B7C"/>
    <w:rsid w:val="00BD0A7E"/>
    <w:rsid w:val="00BE32C8"/>
    <w:rsid w:val="00BE44D6"/>
    <w:rsid w:val="00BE576B"/>
    <w:rsid w:val="00BF3D37"/>
    <w:rsid w:val="00C003D8"/>
    <w:rsid w:val="00C00E77"/>
    <w:rsid w:val="00C01531"/>
    <w:rsid w:val="00C15F8D"/>
    <w:rsid w:val="00C17DD5"/>
    <w:rsid w:val="00C435D8"/>
    <w:rsid w:val="00C44F46"/>
    <w:rsid w:val="00C4797A"/>
    <w:rsid w:val="00C760B3"/>
    <w:rsid w:val="00C82BE6"/>
    <w:rsid w:val="00C83DB7"/>
    <w:rsid w:val="00C950C7"/>
    <w:rsid w:val="00CB1821"/>
    <w:rsid w:val="00CB4117"/>
    <w:rsid w:val="00CB70D6"/>
    <w:rsid w:val="00CC4FA8"/>
    <w:rsid w:val="00CD113A"/>
    <w:rsid w:val="00CD12DB"/>
    <w:rsid w:val="00CE1561"/>
    <w:rsid w:val="00CF45D6"/>
    <w:rsid w:val="00CF7FC0"/>
    <w:rsid w:val="00D108A0"/>
    <w:rsid w:val="00D20A83"/>
    <w:rsid w:val="00D7102C"/>
    <w:rsid w:val="00D9258E"/>
    <w:rsid w:val="00DD042B"/>
    <w:rsid w:val="00DD73A9"/>
    <w:rsid w:val="00DE466D"/>
    <w:rsid w:val="00DE4C24"/>
    <w:rsid w:val="00E02705"/>
    <w:rsid w:val="00E03C10"/>
    <w:rsid w:val="00E121EE"/>
    <w:rsid w:val="00E14027"/>
    <w:rsid w:val="00E35175"/>
    <w:rsid w:val="00E42556"/>
    <w:rsid w:val="00E57CC9"/>
    <w:rsid w:val="00E647DA"/>
    <w:rsid w:val="00E735FF"/>
    <w:rsid w:val="00E91561"/>
    <w:rsid w:val="00E92747"/>
    <w:rsid w:val="00EB3D81"/>
    <w:rsid w:val="00EB44C0"/>
    <w:rsid w:val="00EC12E0"/>
    <w:rsid w:val="00EC3C33"/>
    <w:rsid w:val="00ED01A0"/>
    <w:rsid w:val="00ED4EC0"/>
    <w:rsid w:val="00ED604C"/>
    <w:rsid w:val="00EE6B0F"/>
    <w:rsid w:val="00EF5017"/>
    <w:rsid w:val="00F06763"/>
    <w:rsid w:val="00F24662"/>
    <w:rsid w:val="00F25217"/>
    <w:rsid w:val="00F33E31"/>
    <w:rsid w:val="00F34869"/>
    <w:rsid w:val="00F45C2E"/>
    <w:rsid w:val="00F52898"/>
    <w:rsid w:val="00F54091"/>
    <w:rsid w:val="00F57224"/>
    <w:rsid w:val="00F84721"/>
    <w:rsid w:val="00F8636A"/>
    <w:rsid w:val="00F8717F"/>
    <w:rsid w:val="00F93948"/>
    <w:rsid w:val="00FB3F12"/>
    <w:rsid w:val="00FC1866"/>
    <w:rsid w:val="00FC3633"/>
    <w:rsid w:val="00FC6E84"/>
    <w:rsid w:val="00FD5DC9"/>
    <w:rsid w:val="00FD6F83"/>
    <w:rsid w:val="00FE15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E1351"/>
  <w15:chartTrackingRefBased/>
  <w15:docId w15:val="{B86C69BD-9C70-4717-8448-A9EA4C9AE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030C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3428E5"/>
    <w:pPr>
      <w:tabs>
        <w:tab w:val="center" w:pos="4536"/>
        <w:tab w:val="right" w:pos="9072"/>
      </w:tabs>
      <w:suppressAutoHyphens/>
      <w:spacing w:after="0" w:line="240" w:lineRule="auto"/>
    </w:pPr>
    <w:rPr>
      <w:rFonts w:ascii="Times New Roman" w:eastAsia="Times New Roman" w:hAnsi="Times New Roman" w:cs="Times New Roman"/>
      <w:sz w:val="20"/>
      <w:szCs w:val="20"/>
    </w:rPr>
  </w:style>
  <w:style w:type="character" w:customStyle="1" w:styleId="StopkaZnak">
    <w:name w:val="Stopka Znak"/>
    <w:basedOn w:val="Domylnaczcionkaakapitu"/>
    <w:link w:val="Stopka"/>
    <w:uiPriority w:val="99"/>
    <w:rsid w:val="003428E5"/>
    <w:rPr>
      <w:rFonts w:ascii="Times New Roman" w:eastAsia="Times New Roman" w:hAnsi="Times New Roman" w:cs="Times New Roman"/>
      <w:sz w:val="20"/>
      <w:szCs w:val="20"/>
    </w:rPr>
  </w:style>
  <w:style w:type="character" w:styleId="Odwoaniedokomentarza">
    <w:name w:val="annotation reference"/>
    <w:basedOn w:val="Domylnaczcionkaakapitu"/>
    <w:uiPriority w:val="99"/>
    <w:semiHidden/>
    <w:unhideWhenUsed/>
    <w:rsid w:val="00E14027"/>
    <w:rPr>
      <w:sz w:val="16"/>
      <w:szCs w:val="16"/>
    </w:rPr>
  </w:style>
  <w:style w:type="paragraph" w:styleId="Tekstkomentarza">
    <w:name w:val="annotation text"/>
    <w:basedOn w:val="Normalny"/>
    <w:link w:val="TekstkomentarzaZnak"/>
    <w:uiPriority w:val="99"/>
    <w:semiHidden/>
    <w:unhideWhenUsed/>
    <w:rsid w:val="00E1402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14027"/>
    <w:rPr>
      <w:sz w:val="20"/>
      <w:szCs w:val="20"/>
    </w:rPr>
  </w:style>
  <w:style w:type="paragraph" w:styleId="Tematkomentarza">
    <w:name w:val="annotation subject"/>
    <w:basedOn w:val="Tekstkomentarza"/>
    <w:next w:val="Tekstkomentarza"/>
    <w:link w:val="TematkomentarzaZnak"/>
    <w:uiPriority w:val="99"/>
    <w:semiHidden/>
    <w:unhideWhenUsed/>
    <w:rsid w:val="00E14027"/>
    <w:rPr>
      <w:b/>
      <w:bCs/>
    </w:rPr>
  </w:style>
  <w:style w:type="character" w:customStyle="1" w:styleId="TematkomentarzaZnak">
    <w:name w:val="Temat komentarza Znak"/>
    <w:basedOn w:val="TekstkomentarzaZnak"/>
    <w:link w:val="Tematkomentarza"/>
    <w:uiPriority w:val="99"/>
    <w:semiHidden/>
    <w:rsid w:val="00E140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1133</Words>
  <Characters>6802</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Pyrek</dc:creator>
  <cp:keywords/>
  <dc:description/>
  <cp:lastModifiedBy>Katarzyna Bartczak</cp:lastModifiedBy>
  <cp:revision>3</cp:revision>
  <cp:lastPrinted>2025-02-28T11:34:00Z</cp:lastPrinted>
  <dcterms:created xsi:type="dcterms:W3CDTF">2025-08-26T08:43:00Z</dcterms:created>
  <dcterms:modified xsi:type="dcterms:W3CDTF">2025-08-27T13:08:00Z</dcterms:modified>
</cp:coreProperties>
</file>